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E6DB11" w14:textId="5D274487" w:rsidR="001D774F" w:rsidRPr="00310E4D" w:rsidRDefault="0094429C" w:rsidP="004F7952">
      <w:pPr>
        <w:spacing w:before="240" w:line="360" w:lineRule="auto"/>
        <w:ind w:right="-23"/>
        <w:jc w:val="center"/>
        <w:rPr>
          <w:b/>
          <w:lang w:val="ro-RO"/>
        </w:rPr>
      </w:pPr>
      <w:r>
        <w:rPr>
          <w:b/>
          <w:lang w:val="ro-RO"/>
        </w:rPr>
        <w:t xml:space="preserve">ORDIN nr. </w:t>
      </w:r>
      <w:r w:rsidR="000F53EE">
        <w:rPr>
          <w:b/>
          <w:lang w:val="ro-RO"/>
        </w:rPr>
        <w:t>208</w:t>
      </w:r>
      <w:r w:rsidR="00B61208">
        <w:rPr>
          <w:b/>
          <w:lang w:val="ro-RO"/>
        </w:rPr>
        <w:t>/</w:t>
      </w:r>
      <w:r w:rsidR="000F53EE">
        <w:rPr>
          <w:b/>
          <w:lang w:val="ro-RO"/>
        </w:rPr>
        <w:t>20</w:t>
      </w:r>
      <w:r w:rsidR="00F63938">
        <w:rPr>
          <w:b/>
          <w:lang w:val="ro-RO"/>
        </w:rPr>
        <w:t>.</w:t>
      </w:r>
      <w:r w:rsidR="000F53EE">
        <w:rPr>
          <w:b/>
          <w:lang w:val="ro-RO"/>
        </w:rPr>
        <w:t>11</w:t>
      </w:r>
      <w:r w:rsidR="00666D2A" w:rsidRPr="00310E4D">
        <w:rPr>
          <w:b/>
          <w:lang w:val="ro-RO"/>
        </w:rPr>
        <w:t>.2019</w:t>
      </w:r>
    </w:p>
    <w:p w14:paraId="723D118C" w14:textId="1CDD5C15" w:rsidR="004F7952" w:rsidRDefault="00BC7239" w:rsidP="00BC7239">
      <w:pPr>
        <w:spacing w:before="240" w:line="360" w:lineRule="auto"/>
        <w:ind w:right="-29" w:firstLine="706"/>
        <w:jc w:val="center"/>
        <w:rPr>
          <w:lang w:val="ro-RO"/>
        </w:rPr>
      </w:pPr>
      <w:r w:rsidRPr="00310E4D">
        <w:rPr>
          <w:b/>
          <w:lang w:val="ro-RO"/>
        </w:rPr>
        <w:t xml:space="preserve">pentru modificarea </w:t>
      </w:r>
      <w:r>
        <w:rPr>
          <w:b/>
          <w:lang w:val="ro-RO"/>
        </w:rPr>
        <w:t xml:space="preserve">și completarea </w:t>
      </w:r>
      <w:bookmarkStart w:id="0" w:name="_Hlk2769221"/>
      <w:r w:rsidRPr="00AA291F">
        <w:rPr>
          <w:b/>
          <w:color w:val="000000"/>
        </w:rPr>
        <w:t>Metodologiei de stabilire a tarifelor reglementate pentru serviciile de transport al gazelor naturale</w:t>
      </w:r>
      <w:bookmarkEnd w:id="0"/>
      <w:r>
        <w:rPr>
          <w:b/>
          <w:color w:val="000000"/>
        </w:rPr>
        <w:t xml:space="preserve"> aprobată prin </w:t>
      </w:r>
      <w:r w:rsidRPr="00310E4D">
        <w:rPr>
          <w:b/>
          <w:lang w:val="ro-RO"/>
        </w:rPr>
        <w:t xml:space="preserve">Ordinul președintelui Autorității Naționale de Reglementare în Domeniul Energiei nr. </w:t>
      </w:r>
      <w:r>
        <w:rPr>
          <w:b/>
          <w:lang w:val="ro-RO"/>
        </w:rPr>
        <w:t>41</w:t>
      </w:r>
      <w:r w:rsidRPr="00310E4D">
        <w:rPr>
          <w:b/>
          <w:lang w:val="ro-RO"/>
        </w:rPr>
        <w:t>/201</w:t>
      </w:r>
      <w:r>
        <w:rPr>
          <w:b/>
          <w:lang w:val="ro-RO"/>
        </w:rPr>
        <w:t>9</w:t>
      </w:r>
    </w:p>
    <w:p w14:paraId="795801A7" w14:textId="52B1EF80" w:rsidR="004C0C6A" w:rsidRPr="00310E4D" w:rsidRDefault="001D774F" w:rsidP="004F7952">
      <w:pPr>
        <w:spacing w:before="240" w:line="360" w:lineRule="auto"/>
        <w:ind w:right="-29" w:firstLine="706"/>
        <w:jc w:val="both"/>
        <w:rPr>
          <w:lang w:val="ro-RO"/>
        </w:rPr>
      </w:pPr>
      <w:r w:rsidRPr="00310E4D">
        <w:rPr>
          <w:lang w:val="ro-RO"/>
        </w:rPr>
        <w:t xml:space="preserve">Având în vedere prevederile </w:t>
      </w:r>
      <w:r w:rsidR="00066F63" w:rsidRPr="00310E4D">
        <w:rPr>
          <w:lang w:val="ro-RO"/>
        </w:rPr>
        <w:t>art. 1</w:t>
      </w:r>
      <w:r w:rsidR="00FF3292" w:rsidRPr="00310E4D">
        <w:rPr>
          <w:lang w:val="ro-RO"/>
        </w:rPr>
        <w:t>79</w:t>
      </w:r>
      <w:r w:rsidR="00066F63" w:rsidRPr="00310E4D">
        <w:rPr>
          <w:lang w:val="ro-RO"/>
        </w:rPr>
        <w:t xml:space="preserve"> alin. (</w:t>
      </w:r>
      <w:r w:rsidR="00FF3292" w:rsidRPr="00310E4D">
        <w:rPr>
          <w:lang w:val="ro-RO"/>
        </w:rPr>
        <w:t>4</w:t>
      </w:r>
      <w:r w:rsidR="00066F63" w:rsidRPr="00310E4D">
        <w:rPr>
          <w:lang w:val="ro-RO"/>
        </w:rPr>
        <w:t xml:space="preserve">) </w:t>
      </w:r>
      <w:r w:rsidR="00FF3292" w:rsidRPr="00310E4D">
        <w:rPr>
          <w:lang w:val="ro-RO"/>
        </w:rPr>
        <w:t>și alin (5)</w:t>
      </w:r>
      <w:r w:rsidRPr="00310E4D">
        <w:rPr>
          <w:lang w:val="ro-RO"/>
        </w:rPr>
        <w:t xml:space="preserve"> din Legea energiei electrice </w:t>
      </w:r>
      <w:r w:rsidR="00F77F86" w:rsidRPr="00310E4D">
        <w:rPr>
          <w:lang w:val="ro-RO"/>
        </w:rPr>
        <w:t>și</w:t>
      </w:r>
      <w:r w:rsidRPr="00310E4D">
        <w:rPr>
          <w:lang w:val="ro-RO"/>
        </w:rPr>
        <w:t xml:space="preserve"> a gazelor naturale nr. 123/2012, cu modificările și completările ulterioare</w:t>
      </w:r>
      <w:r w:rsidR="00CD1B74">
        <w:rPr>
          <w:lang w:val="ro-RO"/>
        </w:rPr>
        <w:t>,</w:t>
      </w:r>
      <w:r w:rsidRPr="00310E4D">
        <w:rPr>
          <w:lang w:val="ro-RO"/>
        </w:rPr>
        <w:t xml:space="preserve"> </w:t>
      </w:r>
      <w:r w:rsidR="004C0C6A" w:rsidRPr="00310E4D">
        <w:rPr>
          <w:lang w:val="ro-RO"/>
        </w:rPr>
        <w:t xml:space="preserve">precum </w:t>
      </w:r>
      <w:r w:rsidR="00310E4D" w:rsidRPr="00310E4D">
        <w:rPr>
          <w:lang w:val="ro-RO"/>
        </w:rPr>
        <w:t>și</w:t>
      </w:r>
      <w:r w:rsidR="004C0C6A" w:rsidRPr="00310E4D">
        <w:rPr>
          <w:lang w:val="ro-RO"/>
        </w:rPr>
        <w:t xml:space="preserve"> d</w:t>
      </w:r>
      <w:r w:rsidR="00F77F86" w:rsidRPr="00310E4D">
        <w:rPr>
          <w:lang w:val="ro-RO"/>
        </w:rPr>
        <w:t>ispozițiil</w:t>
      </w:r>
      <w:r w:rsidR="004C0C6A" w:rsidRPr="00310E4D">
        <w:rPr>
          <w:lang w:val="ro-RO"/>
        </w:rPr>
        <w:t>e art. 5 alin. (1) lit. b)</w:t>
      </w:r>
      <w:r w:rsidRPr="00310E4D">
        <w:rPr>
          <w:lang w:val="ro-RO"/>
        </w:rPr>
        <w:t xml:space="preserve"> din </w:t>
      </w:r>
      <w:r w:rsidR="00F77F86" w:rsidRPr="00310E4D">
        <w:rPr>
          <w:lang w:val="ro-RO"/>
        </w:rPr>
        <w:t>Ordonanța</w:t>
      </w:r>
      <w:r w:rsidRPr="00310E4D">
        <w:rPr>
          <w:lang w:val="ro-RO"/>
        </w:rPr>
        <w:t xml:space="preserve"> de </w:t>
      </w:r>
      <w:r w:rsidR="00F77F86" w:rsidRPr="00310E4D">
        <w:rPr>
          <w:lang w:val="ro-RO"/>
        </w:rPr>
        <w:t>urgență</w:t>
      </w:r>
      <w:r w:rsidRPr="00310E4D">
        <w:rPr>
          <w:lang w:val="ro-RO"/>
        </w:rPr>
        <w:t xml:space="preserve"> a Guvernului nr. 33/2007 privind organizarea </w:t>
      </w:r>
      <w:r w:rsidR="00F77F86" w:rsidRPr="00310E4D">
        <w:rPr>
          <w:lang w:val="ro-RO"/>
        </w:rPr>
        <w:t>și</w:t>
      </w:r>
      <w:r w:rsidRPr="00310E4D">
        <w:rPr>
          <w:lang w:val="ro-RO"/>
        </w:rPr>
        <w:t xml:space="preserve"> </w:t>
      </w:r>
      <w:r w:rsidR="00F77F86" w:rsidRPr="00310E4D">
        <w:rPr>
          <w:lang w:val="ro-RO"/>
        </w:rPr>
        <w:t>funcționarea</w:t>
      </w:r>
      <w:r w:rsidRPr="00310E4D">
        <w:rPr>
          <w:lang w:val="ro-RO"/>
        </w:rPr>
        <w:t xml:space="preserve"> </w:t>
      </w:r>
      <w:r w:rsidR="00F77F86" w:rsidRPr="00310E4D">
        <w:rPr>
          <w:lang w:val="ro-RO"/>
        </w:rPr>
        <w:t>Autorității</w:t>
      </w:r>
      <w:r w:rsidRPr="00310E4D">
        <w:rPr>
          <w:lang w:val="ro-RO"/>
        </w:rPr>
        <w:t xml:space="preserve"> </w:t>
      </w:r>
      <w:r w:rsidR="00F77F86" w:rsidRPr="00310E4D">
        <w:rPr>
          <w:lang w:val="ro-RO"/>
        </w:rPr>
        <w:t>Naționale</w:t>
      </w:r>
      <w:r w:rsidRPr="00310E4D">
        <w:rPr>
          <w:lang w:val="ro-RO"/>
        </w:rPr>
        <w:t xml:space="preserve"> de Reglementare în Domeniul Energiei, aprobată cu modificări </w:t>
      </w:r>
      <w:r w:rsidR="00F77F86" w:rsidRPr="00310E4D">
        <w:rPr>
          <w:lang w:val="ro-RO"/>
        </w:rPr>
        <w:t>și</w:t>
      </w:r>
      <w:r w:rsidRPr="00310E4D">
        <w:rPr>
          <w:lang w:val="ro-RO"/>
        </w:rPr>
        <w:t xml:space="preserve"> completări prin Legea nr. 160/2012,</w:t>
      </w:r>
      <w:r w:rsidR="00066F63" w:rsidRPr="00310E4D">
        <w:rPr>
          <w:lang w:val="ro-RO"/>
        </w:rPr>
        <w:t xml:space="preserve"> cu modificările și completările ulterioare,</w:t>
      </w:r>
      <w:r w:rsidR="004C0C6A" w:rsidRPr="00310E4D">
        <w:rPr>
          <w:lang w:val="ro-RO"/>
        </w:rPr>
        <w:t xml:space="preserve"> </w:t>
      </w:r>
    </w:p>
    <w:p w14:paraId="71ED12DF" w14:textId="625304FE" w:rsidR="001D774F" w:rsidRPr="00310E4D" w:rsidRDefault="004C0C6A" w:rsidP="004F7952">
      <w:pPr>
        <w:spacing w:before="240" w:line="360" w:lineRule="auto"/>
        <w:ind w:right="-29" w:firstLine="706"/>
        <w:jc w:val="both"/>
        <w:rPr>
          <w:lang w:val="ro-RO"/>
        </w:rPr>
      </w:pPr>
      <w:r w:rsidRPr="00310E4D">
        <w:rPr>
          <w:lang w:val="ro-RO"/>
        </w:rPr>
        <w:t>în temeiul art. 10 alin. (1) lit. l) din Ordonanța de urgență a Guvernului nr. 33/2007 privind organizarea și funcționarea Autorității Naționale de Reglementare în Domeniul Energiei, aprobată cu modificări și completări prin Legea nr. 160/2012, cu modificările și completările ulterioare,</w:t>
      </w:r>
    </w:p>
    <w:p w14:paraId="1C433E12" w14:textId="62116BAB" w:rsidR="007D62BB" w:rsidRPr="00D10DD3" w:rsidRDefault="00F77F86" w:rsidP="00CD1B74">
      <w:pPr>
        <w:spacing w:before="240" w:line="360" w:lineRule="auto"/>
        <w:ind w:right="-23" w:firstLine="708"/>
        <w:jc w:val="both"/>
        <w:rPr>
          <w:lang w:val="ro-RO"/>
        </w:rPr>
      </w:pPr>
      <w:r w:rsidRPr="00CD1B74">
        <w:rPr>
          <w:b/>
          <w:bCs/>
          <w:lang w:val="ro-RO"/>
        </w:rPr>
        <w:t>președintele</w:t>
      </w:r>
      <w:r w:rsidR="001D774F" w:rsidRPr="00CD1B74">
        <w:rPr>
          <w:b/>
          <w:bCs/>
          <w:lang w:val="ro-RO"/>
        </w:rPr>
        <w:t xml:space="preserve"> </w:t>
      </w:r>
      <w:r w:rsidRPr="00CD1B74">
        <w:rPr>
          <w:b/>
          <w:bCs/>
          <w:lang w:val="ro-RO"/>
        </w:rPr>
        <w:t>Autorității</w:t>
      </w:r>
      <w:r w:rsidR="001D774F" w:rsidRPr="00CD1B74">
        <w:rPr>
          <w:b/>
          <w:bCs/>
          <w:lang w:val="ro-RO"/>
        </w:rPr>
        <w:t xml:space="preserve"> </w:t>
      </w:r>
      <w:r w:rsidRPr="00CD1B74">
        <w:rPr>
          <w:b/>
          <w:bCs/>
          <w:lang w:val="ro-RO"/>
        </w:rPr>
        <w:t>Naționale</w:t>
      </w:r>
      <w:r w:rsidR="001D774F" w:rsidRPr="00CD1B74">
        <w:rPr>
          <w:b/>
          <w:bCs/>
          <w:lang w:val="ro-RO"/>
        </w:rPr>
        <w:t xml:space="preserve"> de Reglementare în Domeniul Energiei</w:t>
      </w:r>
      <w:r w:rsidR="001D774F" w:rsidRPr="00310E4D">
        <w:rPr>
          <w:lang w:val="ro-RO"/>
        </w:rPr>
        <w:t xml:space="preserve"> emite prezentul ordin</w:t>
      </w:r>
    </w:p>
    <w:p w14:paraId="455C5DD4" w14:textId="0E982303" w:rsidR="004F4639" w:rsidRPr="00310E4D" w:rsidRDefault="003B50A0" w:rsidP="004F7952">
      <w:pPr>
        <w:pStyle w:val="Heading4"/>
        <w:spacing w:line="360" w:lineRule="auto"/>
        <w:jc w:val="both"/>
        <w:rPr>
          <w:rFonts w:ascii="Times New Roman" w:hAnsi="Times New Roman" w:cs="Times New Roman"/>
          <w:i w:val="0"/>
          <w:color w:val="auto"/>
          <w:lang w:val="ro-RO"/>
        </w:rPr>
      </w:pPr>
      <w:r w:rsidRPr="00310E4D">
        <w:rPr>
          <w:rFonts w:ascii="Times New Roman" w:hAnsi="Times New Roman" w:cs="Times New Roman"/>
          <w:b/>
          <w:i w:val="0"/>
          <w:color w:val="auto"/>
          <w:lang w:val="ro-RO"/>
        </w:rPr>
        <w:t>Art. I.</w:t>
      </w:r>
      <w:r w:rsidRPr="00310E4D">
        <w:rPr>
          <w:rFonts w:ascii="Times New Roman" w:hAnsi="Times New Roman" w:cs="Times New Roman"/>
          <w:i w:val="0"/>
          <w:color w:val="auto"/>
          <w:lang w:val="ro-RO"/>
        </w:rPr>
        <w:t xml:space="preserve"> –</w:t>
      </w:r>
      <w:r w:rsidR="00BC7239">
        <w:rPr>
          <w:rFonts w:ascii="Times New Roman" w:hAnsi="Times New Roman" w:cs="Times New Roman"/>
          <w:i w:val="0"/>
          <w:color w:val="auto"/>
          <w:lang w:val="ro-RO"/>
        </w:rPr>
        <w:t xml:space="preserve"> </w:t>
      </w:r>
      <w:r w:rsidRPr="00310E4D">
        <w:rPr>
          <w:rFonts w:ascii="Times New Roman" w:hAnsi="Times New Roman" w:cs="Times New Roman"/>
          <w:i w:val="0"/>
          <w:color w:val="auto"/>
          <w:lang w:val="ro-RO" w:eastAsia="en-GB"/>
        </w:rPr>
        <w:t>Metodolog</w:t>
      </w:r>
      <w:r w:rsidRPr="00CD1B74">
        <w:rPr>
          <w:rFonts w:ascii="Times New Roman" w:hAnsi="Times New Roman" w:cs="Times New Roman"/>
          <w:i w:val="0"/>
          <w:color w:val="auto"/>
          <w:lang w:val="ro-RO" w:eastAsia="en-GB"/>
        </w:rPr>
        <w:t>i</w:t>
      </w:r>
      <w:r w:rsidR="00BC7239">
        <w:rPr>
          <w:rFonts w:ascii="Times New Roman" w:hAnsi="Times New Roman" w:cs="Times New Roman"/>
          <w:i w:val="0"/>
          <w:color w:val="auto"/>
          <w:lang w:val="ro-RO" w:eastAsia="en-GB"/>
        </w:rPr>
        <w:t>a</w:t>
      </w:r>
      <w:r w:rsidRPr="00CD1B74">
        <w:rPr>
          <w:rFonts w:ascii="Times New Roman" w:hAnsi="Times New Roman" w:cs="Times New Roman"/>
          <w:i w:val="0"/>
          <w:color w:val="auto"/>
          <w:lang w:val="ro-RO" w:eastAsia="en-GB"/>
        </w:rPr>
        <w:t xml:space="preserve"> </w:t>
      </w:r>
      <w:r w:rsidR="00CD1B74" w:rsidRPr="00CD1B74">
        <w:rPr>
          <w:rFonts w:ascii="Times New Roman" w:hAnsi="Times New Roman"/>
          <w:i w:val="0"/>
          <w:color w:val="000000"/>
        </w:rPr>
        <w:t>de stabilire a tarifelor reglementate pentru serviciile de transport al gazelor naturale</w:t>
      </w:r>
      <w:r w:rsidRPr="00310E4D">
        <w:rPr>
          <w:rFonts w:ascii="Times New Roman" w:hAnsi="Times New Roman" w:cs="Times New Roman"/>
          <w:i w:val="0"/>
          <w:color w:val="auto"/>
          <w:lang w:val="ro-RO" w:eastAsia="en-GB"/>
        </w:rPr>
        <w:t xml:space="preserve">, </w:t>
      </w:r>
      <w:r w:rsidR="00BC7239">
        <w:rPr>
          <w:rFonts w:ascii="Times New Roman" w:hAnsi="Times New Roman" w:cs="Times New Roman"/>
          <w:i w:val="0"/>
          <w:color w:val="auto"/>
          <w:lang w:val="ro-RO" w:eastAsia="en-GB"/>
        </w:rPr>
        <w:t>aprobată prin</w:t>
      </w:r>
      <w:r w:rsidR="00BC7239" w:rsidRPr="00FA6245">
        <w:rPr>
          <w:rFonts w:ascii="Times New Roman" w:hAnsi="Times New Roman" w:cs="Times New Roman"/>
          <w:i w:val="0"/>
          <w:color w:val="auto"/>
          <w:lang w:val="ro-RO" w:eastAsia="en-GB"/>
        </w:rPr>
        <w:t xml:space="preserve"> Ordinul președintelui Autorității Naționale de Reglementare în Domeniul Energiei nr. </w:t>
      </w:r>
      <w:r w:rsidR="00BC7239">
        <w:rPr>
          <w:rFonts w:ascii="Times New Roman" w:hAnsi="Times New Roman" w:cs="Times New Roman"/>
          <w:i w:val="0"/>
          <w:color w:val="auto"/>
          <w:lang w:val="ro-RO" w:eastAsia="en-GB"/>
        </w:rPr>
        <w:t>41</w:t>
      </w:r>
      <w:r w:rsidR="00BC7239" w:rsidRPr="00FA6245">
        <w:rPr>
          <w:rFonts w:ascii="Times New Roman" w:hAnsi="Times New Roman" w:cs="Times New Roman"/>
          <w:i w:val="0"/>
          <w:color w:val="auto"/>
          <w:lang w:val="ro-RO" w:eastAsia="en-GB"/>
        </w:rPr>
        <w:t>/201</w:t>
      </w:r>
      <w:r w:rsidR="00BC7239">
        <w:rPr>
          <w:rFonts w:ascii="Times New Roman" w:hAnsi="Times New Roman" w:cs="Times New Roman"/>
          <w:i w:val="0"/>
          <w:color w:val="auto"/>
          <w:lang w:val="ro-RO" w:eastAsia="en-GB"/>
        </w:rPr>
        <w:t>9</w:t>
      </w:r>
      <w:r w:rsidR="00BC7239" w:rsidRPr="00FA6245">
        <w:rPr>
          <w:rFonts w:ascii="Times New Roman" w:hAnsi="Times New Roman" w:cs="Times New Roman"/>
          <w:i w:val="0"/>
          <w:color w:val="auto"/>
          <w:lang w:val="ro-RO" w:eastAsia="en-GB"/>
        </w:rPr>
        <w:t xml:space="preserve">, </w:t>
      </w:r>
      <w:r w:rsidRPr="00310E4D">
        <w:rPr>
          <w:rFonts w:ascii="Times New Roman" w:hAnsi="Times New Roman" w:cs="Times New Roman"/>
          <w:i w:val="0"/>
          <w:color w:val="auto"/>
          <w:lang w:val="ro-RO" w:eastAsia="en-GB"/>
        </w:rPr>
        <w:t xml:space="preserve">publicat în Monitorul Oficial nr. </w:t>
      </w:r>
      <w:r w:rsidR="00CD1B74">
        <w:rPr>
          <w:rFonts w:ascii="Times New Roman" w:hAnsi="Times New Roman" w:cs="Times New Roman"/>
          <w:i w:val="0"/>
          <w:color w:val="auto"/>
          <w:lang w:val="ro-RO" w:eastAsia="en-GB"/>
        </w:rPr>
        <w:t>211</w:t>
      </w:r>
      <w:r w:rsidRPr="00310E4D">
        <w:rPr>
          <w:rFonts w:ascii="Times New Roman" w:hAnsi="Times New Roman" w:cs="Times New Roman"/>
          <w:i w:val="0"/>
          <w:color w:val="auto"/>
          <w:lang w:val="ro-RO" w:eastAsia="en-GB"/>
        </w:rPr>
        <w:t xml:space="preserve"> din </w:t>
      </w:r>
      <w:r w:rsidR="00CD1B74">
        <w:rPr>
          <w:rFonts w:ascii="Times New Roman" w:hAnsi="Times New Roman" w:cs="Times New Roman"/>
          <w:i w:val="0"/>
          <w:color w:val="auto"/>
          <w:lang w:val="ro-RO" w:eastAsia="en-GB"/>
        </w:rPr>
        <w:t>18</w:t>
      </w:r>
      <w:r w:rsidRPr="00310E4D">
        <w:rPr>
          <w:rFonts w:ascii="Times New Roman" w:hAnsi="Times New Roman" w:cs="Times New Roman"/>
          <w:i w:val="0"/>
          <w:color w:val="auto"/>
          <w:lang w:val="ro-RO" w:eastAsia="en-GB"/>
        </w:rPr>
        <w:t xml:space="preserve"> </w:t>
      </w:r>
      <w:r w:rsidR="00CD1B74">
        <w:rPr>
          <w:rFonts w:ascii="Times New Roman" w:hAnsi="Times New Roman" w:cs="Times New Roman"/>
          <w:i w:val="0"/>
          <w:color w:val="auto"/>
          <w:lang w:val="ro-RO" w:eastAsia="en-GB"/>
        </w:rPr>
        <w:t>martie</w:t>
      </w:r>
      <w:r w:rsidRPr="00310E4D">
        <w:rPr>
          <w:rFonts w:ascii="Times New Roman" w:hAnsi="Times New Roman" w:cs="Times New Roman"/>
          <w:i w:val="0"/>
          <w:color w:val="auto"/>
          <w:lang w:val="ro-RO" w:eastAsia="en-GB"/>
        </w:rPr>
        <w:t xml:space="preserve"> 201</w:t>
      </w:r>
      <w:r w:rsidR="00CD1B74">
        <w:rPr>
          <w:rFonts w:ascii="Times New Roman" w:hAnsi="Times New Roman" w:cs="Times New Roman"/>
          <w:i w:val="0"/>
          <w:color w:val="auto"/>
          <w:lang w:val="ro-RO" w:eastAsia="en-GB"/>
        </w:rPr>
        <w:t>9</w:t>
      </w:r>
      <w:r w:rsidR="00FA6245">
        <w:rPr>
          <w:rFonts w:ascii="Times New Roman" w:hAnsi="Times New Roman" w:cs="Times New Roman"/>
          <w:i w:val="0"/>
          <w:color w:val="auto"/>
          <w:lang w:val="ro-RO" w:eastAsia="en-GB"/>
        </w:rPr>
        <w:t>,</w:t>
      </w:r>
      <w:r w:rsidRPr="00310E4D">
        <w:rPr>
          <w:rFonts w:ascii="Times New Roman" w:hAnsi="Times New Roman" w:cs="Times New Roman"/>
          <w:i w:val="0"/>
          <w:color w:val="auto"/>
          <w:lang w:val="ro-RO" w:eastAsia="en-GB"/>
        </w:rPr>
        <w:t xml:space="preserve"> </w:t>
      </w:r>
      <w:r w:rsidR="00BC7239">
        <w:rPr>
          <w:rFonts w:ascii="Times New Roman" w:hAnsi="Times New Roman" w:cs="Times New Roman"/>
          <w:i w:val="0"/>
          <w:color w:val="auto"/>
          <w:lang w:val="ro-RO" w:eastAsia="en-GB"/>
        </w:rPr>
        <w:t xml:space="preserve">cu modificările și completările ulterioare, </w:t>
      </w:r>
      <w:r w:rsidRPr="00310E4D">
        <w:rPr>
          <w:rFonts w:ascii="Times New Roman" w:hAnsi="Times New Roman" w:cs="Times New Roman"/>
          <w:i w:val="0"/>
          <w:color w:val="auto"/>
          <w:lang w:val="ro-RO" w:eastAsia="en-GB"/>
        </w:rPr>
        <w:t xml:space="preserve">se </w:t>
      </w:r>
      <w:r w:rsidR="004F4639" w:rsidRPr="00310E4D">
        <w:rPr>
          <w:rFonts w:ascii="Times New Roman" w:hAnsi="Times New Roman" w:cs="Times New Roman"/>
          <w:i w:val="0"/>
          <w:color w:val="auto"/>
          <w:lang w:val="ro-RO" w:eastAsia="en-GB"/>
        </w:rPr>
        <w:t xml:space="preserve">modifică </w:t>
      </w:r>
      <w:r w:rsidR="002266AE" w:rsidRPr="00310E4D">
        <w:rPr>
          <w:rFonts w:ascii="Times New Roman" w:hAnsi="Times New Roman" w:cs="Times New Roman"/>
          <w:i w:val="0"/>
          <w:color w:val="auto"/>
          <w:lang w:val="ro-RO" w:eastAsia="en-GB"/>
        </w:rPr>
        <w:t xml:space="preserve">și se completează </w:t>
      </w:r>
      <w:r w:rsidR="004F4639" w:rsidRPr="00310E4D">
        <w:rPr>
          <w:rFonts w:ascii="Times New Roman" w:hAnsi="Times New Roman" w:cs="Times New Roman"/>
          <w:i w:val="0"/>
          <w:color w:val="auto"/>
          <w:lang w:val="ro-RO" w:eastAsia="en-GB"/>
        </w:rPr>
        <w:t>după cum urmează:</w:t>
      </w:r>
    </w:p>
    <w:p w14:paraId="4D4CAB26" w14:textId="36219388" w:rsidR="00352544" w:rsidRPr="00480836" w:rsidRDefault="00352544" w:rsidP="00352544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80836">
        <w:rPr>
          <w:rFonts w:ascii="Times New Roman" w:hAnsi="Times New Roman"/>
          <w:b/>
          <w:sz w:val="24"/>
          <w:szCs w:val="24"/>
        </w:rPr>
        <w:t xml:space="preserve">La articolul </w:t>
      </w:r>
      <w:r w:rsidR="00341F54">
        <w:rPr>
          <w:rFonts w:ascii="Times New Roman" w:hAnsi="Times New Roman"/>
          <w:b/>
          <w:sz w:val="24"/>
          <w:szCs w:val="24"/>
        </w:rPr>
        <w:t>73</w:t>
      </w:r>
      <w:r w:rsidRPr="00480836">
        <w:rPr>
          <w:rFonts w:ascii="Times New Roman" w:hAnsi="Times New Roman"/>
          <w:b/>
          <w:sz w:val="24"/>
          <w:szCs w:val="24"/>
        </w:rPr>
        <w:t>, alinea</w:t>
      </w:r>
      <w:r w:rsidR="00341F54">
        <w:rPr>
          <w:rFonts w:ascii="Times New Roman" w:hAnsi="Times New Roman"/>
          <w:b/>
          <w:sz w:val="24"/>
          <w:szCs w:val="24"/>
        </w:rPr>
        <w:t>tul (1</w:t>
      </w:r>
      <w:r>
        <w:rPr>
          <w:rFonts w:ascii="Times New Roman" w:hAnsi="Times New Roman"/>
          <w:b/>
          <w:sz w:val="24"/>
          <w:szCs w:val="24"/>
        </w:rPr>
        <w:t>), după litera i</w:t>
      </w:r>
      <w:r w:rsidRPr="00480836">
        <w:rPr>
          <w:rFonts w:ascii="Times New Roman" w:hAnsi="Times New Roman"/>
          <w:b/>
          <w:sz w:val="24"/>
          <w:szCs w:val="24"/>
        </w:rPr>
        <w:t xml:space="preserve">) </w:t>
      </w:r>
      <w:r w:rsidR="00941104" w:rsidRPr="00480836">
        <w:rPr>
          <w:rFonts w:ascii="Times New Roman" w:hAnsi="Times New Roman"/>
          <w:b/>
          <w:sz w:val="24"/>
          <w:szCs w:val="24"/>
        </w:rPr>
        <w:t>introduc</w:t>
      </w:r>
      <w:r w:rsidR="00941104">
        <w:rPr>
          <w:rFonts w:ascii="Times New Roman" w:hAnsi="Times New Roman"/>
          <w:b/>
          <w:sz w:val="24"/>
          <w:szCs w:val="24"/>
        </w:rPr>
        <w:t xml:space="preserve"> două</w:t>
      </w:r>
      <w:r w:rsidR="00941104" w:rsidRPr="00480836">
        <w:rPr>
          <w:rFonts w:ascii="Times New Roman" w:hAnsi="Times New Roman"/>
          <w:b/>
          <w:sz w:val="24"/>
          <w:szCs w:val="24"/>
        </w:rPr>
        <w:t xml:space="preserve"> no</w:t>
      </w:r>
      <w:r w:rsidR="00941104">
        <w:rPr>
          <w:rFonts w:ascii="Times New Roman" w:hAnsi="Times New Roman"/>
          <w:b/>
          <w:sz w:val="24"/>
          <w:szCs w:val="24"/>
        </w:rPr>
        <w:t>i litere</w:t>
      </w:r>
      <w:r w:rsidR="00941104" w:rsidRPr="00480836">
        <w:rPr>
          <w:rFonts w:ascii="Times New Roman" w:hAnsi="Times New Roman"/>
          <w:b/>
          <w:sz w:val="24"/>
          <w:szCs w:val="24"/>
        </w:rPr>
        <w:t>, liter</w:t>
      </w:r>
      <w:r w:rsidR="00941104">
        <w:rPr>
          <w:rFonts w:ascii="Times New Roman" w:hAnsi="Times New Roman"/>
          <w:b/>
          <w:sz w:val="24"/>
          <w:szCs w:val="24"/>
        </w:rPr>
        <w:t>ele j</w:t>
      </w:r>
      <w:r w:rsidR="00941104" w:rsidRPr="00480836">
        <w:rPr>
          <w:rFonts w:ascii="Times New Roman" w:hAnsi="Times New Roman"/>
          <w:b/>
          <w:sz w:val="24"/>
          <w:szCs w:val="24"/>
        </w:rPr>
        <w:t>)</w:t>
      </w:r>
      <w:r w:rsidR="00941104">
        <w:rPr>
          <w:rFonts w:ascii="Times New Roman" w:hAnsi="Times New Roman"/>
          <w:b/>
          <w:sz w:val="24"/>
          <w:szCs w:val="24"/>
        </w:rPr>
        <w:t xml:space="preserve"> și k)</w:t>
      </w:r>
      <w:r w:rsidR="00941104" w:rsidRPr="00480836">
        <w:rPr>
          <w:rFonts w:ascii="Times New Roman" w:hAnsi="Times New Roman"/>
          <w:b/>
          <w:sz w:val="24"/>
          <w:szCs w:val="24"/>
        </w:rPr>
        <w:t>,</w:t>
      </w:r>
      <w:r w:rsidR="00941104">
        <w:rPr>
          <w:rFonts w:ascii="Times New Roman" w:hAnsi="Times New Roman"/>
          <w:b/>
          <w:sz w:val="24"/>
          <w:szCs w:val="24"/>
        </w:rPr>
        <w:t xml:space="preserve"> </w:t>
      </w:r>
      <w:r w:rsidRPr="00480836">
        <w:rPr>
          <w:rFonts w:ascii="Times New Roman" w:hAnsi="Times New Roman"/>
          <w:b/>
          <w:sz w:val="24"/>
          <w:szCs w:val="24"/>
        </w:rPr>
        <w:t>cu următorul cuprins:</w:t>
      </w:r>
    </w:p>
    <w:p w14:paraId="00A6F1F2" w14:textId="55485A85" w:rsidR="00341F54" w:rsidRDefault="00352544" w:rsidP="00341F54">
      <w:pPr>
        <w:tabs>
          <w:tab w:val="left" w:pos="964"/>
          <w:tab w:val="left" w:pos="1080"/>
        </w:tabs>
        <w:spacing w:line="360" w:lineRule="auto"/>
        <w:jc w:val="both"/>
        <w:rPr>
          <w:lang w:val="ro-RO"/>
        </w:rPr>
      </w:pPr>
      <w:r w:rsidRPr="00480836">
        <w:rPr>
          <w:lang w:val="ro-RO" w:eastAsia="en-GB"/>
        </w:rPr>
        <w:t>“</w:t>
      </w:r>
      <w:r w:rsidR="00341F54">
        <w:rPr>
          <w:lang w:val="ro-RO" w:eastAsia="en-GB"/>
        </w:rPr>
        <w:t>j</w:t>
      </w:r>
      <w:r w:rsidR="00341F54" w:rsidRPr="00480836">
        <w:rPr>
          <w:lang w:val="ro-RO" w:eastAsia="en-GB"/>
        </w:rPr>
        <w:t>)</w:t>
      </w:r>
      <w:r w:rsidR="00341F54" w:rsidRPr="00480836">
        <w:rPr>
          <w:lang w:val="ro-RO"/>
        </w:rPr>
        <w:t xml:space="preserve"> </w:t>
      </w:r>
      <w:r w:rsidR="00DF3945">
        <w:rPr>
          <w:lang w:val="ro-RO"/>
        </w:rPr>
        <w:t xml:space="preserve">situația </w:t>
      </w:r>
      <w:r w:rsidR="00341F54" w:rsidRPr="00480836">
        <w:rPr>
          <w:noProof/>
          <w:color w:val="000000"/>
          <w:shd w:val="clear" w:color="auto" w:fill="FFFFFF"/>
          <w:lang w:val="ro-RO" w:eastAsia="ro-RO"/>
        </w:rPr>
        <w:t>costuril</w:t>
      </w:r>
      <w:r w:rsidR="00DF3945">
        <w:rPr>
          <w:noProof/>
          <w:color w:val="000000"/>
          <w:shd w:val="clear" w:color="auto" w:fill="FFFFFF"/>
          <w:lang w:val="ro-RO" w:eastAsia="ro-RO"/>
        </w:rPr>
        <w:t>or</w:t>
      </w:r>
      <w:r w:rsidR="00341F54" w:rsidRPr="00480836">
        <w:rPr>
          <w:noProof/>
          <w:color w:val="000000"/>
          <w:shd w:val="clear" w:color="auto" w:fill="FFFFFF"/>
          <w:lang w:val="ro-RO" w:eastAsia="ro-RO"/>
        </w:rPr>
        <w:t xml:space="preserve"> cu personalul defalca</w:t>
      </w:r>
      <w:r w:rsidR="00B60747">
        <w:rPr>
          <w:noProof/>
          <w:color w:val="000000"/>
          <w:shd w:val="clear" w:color="auto" w:fill="FFFFFF"/>
          <w:lang w:val="ro-RO" w:eastAsia="ro-RO"/>
        </w:rPr>
        <w:t>te pe</w:t>
      </w:r>
      <w:r w:rsidR="00341F54" w:rsidRPr="00480836">
        <w:rPr>
          <w:noProof/>
          <w:color w:val="000000"/>
          <w:shd w:val="clear" w:color="auto" w:fill="FFFFFF"/>
          <w:lang w:val="ro-RO" w:eastAsia="ro-RO"/>
        </w:rPr>
        <w:t xml:space="preserve"> </w:t>
      </w:r>
      <w:r w:rsidR="00DF3945">
        <w:rPr>
          <w:noProof/>
          <w:color w:val="000000"/>
          <w:shd w:val="clear" w:color="auto" w:fill="FFFFFF"/>
          <w:lang w:val="ro-RO" w:eastAsia="ro-RO"/>
        </w:rPr>
        <w:t xml:space="preserve">sume </w:t>
      </w:r>
      <w:r w:rsidR="00231451">
        <w:rPr>
          <w:noProof/>
          <w:color w:val="000000"/>
          <w:shd w:val="clear" w:color="auto" w:fill="FFFFFF"/>
          <w:lang w:val="ro-RO" w:eastAsia="ro-RO"/>
        </w:rPr>
        <w:t>ce se acordă directorilor/directorilor generali și membrilor consiliilor de administrație/supraveghere</w:t>
      </w:r>
      <w:r w:rsidR="00B60747">
        <w:rPr>
          <w:noProof/>
          <w:color w:val="000000"/>
          <w:shd w:val="clear" w:color="auto" w:fill="FFFFFF"/>
          <w:lang w:val="ro-RO" w:eastAsia="ro-RO"/>
        </w:rPr>
        <w:t>,</w:t>
      </w:r>
      <w:r w:rsidR="00B60747" w:rsidRPr="00B60747">
        <w:rPr>
          <w:noProof/>
          <w:color w:val="000000"/>
          <w:shd w:val="clear" w:color="auto" w:fill="FFFFFF"/>
          <w:lang w:val="ro-RO" w:eastAsia="ro-RO"/>
        </w:rPr>
        <w:t xml:space="preserve"> </w:t>
      </w:r>
      <w:r w:rsidR="00B60747">
        <w:rPr>
          <w:noProof/>
          <w:color w:val="000000"/>
          <w:shd w:val="clear" w:color="auto" w:fill="FFFFFF"/>
          <w:lang w:val="ro-RO" w:eastAsia="ro-RO"/>
        </w:rPr>
        <w:t>directoratelor și comitetelor consultative</w:t>
      </w:r>
      <w:r w:rsidR="00231451">
        <w:rPr>
          <w:noProof/>
          <w:color w:val="000000"/>
          <w:shd w:val="clear" w:color="auto" w:fill="FFFFFF"/>
          <w:lang w:val="ro-RO" w:eastAsia="ro-RO"/>
        </w:rPr>
        <w:t xml:space="preserve"> și</w:t>
      </w:r>
      <w:r w:rsidR="00B60747">
        <w:rPr>
          <w:noProof/>
          <w:color w:val="000000"/>
          <w:shd w:val="clear" w:color="auto" w:fill="FFFFFF"/>
          <w:lang w:val="ro-RO" w:eastAsia="ro-RO"/>
        </w:rPr>
        <w:t xml:space="preserve"> </w:t>
      </w:r>
      <w:r w:rsidR="007107AD">
        <w:rPr>
          <w:noProof/>
          <w:color w:val="000000"/>
          <w:shd w:val="clear" w:color="auto" w:fill="FFFFFF"/>
          <w:lang w:val="ro-RO" w:eastAsia="ro-RO"/>
        </w:rPr>
        <w:t xml:space="preserve">pe </w:t>
      </w:r>
      <w:r w:rsidR="00B60747">
        <w:rPr>
          <w:noProof/>
          <w:color w:val="000000"/>
          <w:shd w:val="clear" w:color="auto" w:fill="FFFFFF"/>
          <w:lang w:val="ro-RO" w:eastAsia="ro-RO"/>
        </w:rPr>
        <w:t>sume ce se acordă</w:t>
      </w:r>
      <w:r w:rsidR="00231451">
        <w:rPr>
          <w:noProof/>
          <w:color w:val="000000"/>
          <w:shd w:val="clear" w:color="auto" w:fill="FFFFFF"/>
          <w:lang w:val="ro-RO" w:eastAsia="ro-RO"/>
        </w:rPr>
        <w:t xml:space="preserve"> </w:t>
      </w:r>
      <w:r w:rsidR="007107AD">
        <w:rPr>
          <w:noProof/>
          <w:color w:val="000000"/>
          <w:shd w:val="clear" w:color="auto" w:fill="FFFFFF"/>
          <w:lang w:val="ro-RO" w:eastAsia="ro-RO"/>
        </w:rPr>
        <w:t>celorlalt</w:t>
      </w:r>
      <w:r w:rsidR="00941104">
        <w:rPr>
          <w:noProof/>
          <w:color w:val="000000"/>
          <w:shd w:val="clear" w:color="auto" w:fill="FFFFFF"/>
          <w:lang w:val="ro-RO" w:eastAsia="ro-RO"/>
        </w:rPr>
        <w:t>e</w:t>
      </w:r>
      <w:r w:rsidR="00231451">
        <w:rPr>
          <w:noProof/>
          <w:color w:val="000000"/>
          <w:shd w:val="clear" w:color="auto" w:fill="FFFFFF"/>
          <w:lang w:val="ro-RO" w:eastAsia="ro-RO"/>
        </w:rPr>
        <w:t xml:space="preserve"> categorii de personal, </w:t>
      </w:r>
      <w:r w:rsidR="00341F54" w:rsidRPr="00480836">
        <w:rPr>
          <w:noProof/>
          <w:color w:val="000000"/>
          <w:shd w:val="clear" w:color="auto" w:fill="FFFFFF"/>
          <w:lang w:val="ro-RO" w:eastAsia="ro-RO"/>
        </w:rPr>
        <w:t xml:space="preserve">pentru fiecare an al perioadei de reglementare, </w:t>
      </w:r>
      <w:r w:rsidR="00231451">
        <w:rPr>
          <w:noProof/>
          <w:color w:val="000000"/>
          <w:shd w:val="clear" w:color="auto" w:fill="FFFFFF"/>
          <w:lang w:val="ro-RO" w:eastAsia="ro-RO"/>
        </w:rPr>
        <w:t>î</w:t>
      </w:r>
      <w:r w:rsidR="00653E1B">
        <w:rPr>
          <w:noProof/>
          <w:color w:val="000000"/>
          <w:shd w:val="clear" w:color="auto" w:fill="FFFFFF"/>
          <w:lang w:val="ro-RO" w:eastAsia="ro-RO"/>
        </w:rPr>
        <w:t>n</w:t>
      </w:r>
      <w:r w:rsidR="00231451">
        <w:rPr>
          <w:noProof/>
          <w:color w:val="000000"/>
          <w:shd w:val="clear" w:color="auto" w:fill="FFFFFF"/>
          <w:lang w:val="ro-RO" w:eastAsia="ro-RO"/>
        </w:rPr>
        <w:t xml:space="preserve">soțită de </w:t>
      </w:r>
      <w:r w:rsidR="00341F54" w:rsidRPr="00480836">
        <w:rPr>
          <w:noProof/>
          <w:color w:val="000000"/>
          <w:shd w:val="clear" w:color="auto" w:fill="FFFFFF"/>
          <w:lang w:val="ro-RO" w:eastAsia="ro-RO"/>
        </w:rPr>
        <w:t>modalitatea de calcul şi justificări privind valorile luate în considerare;</w:t>
      </w:r>
      <w:r w:rsidR="00341F54" w:rsidRPr="00480836">
        <w:rPr>
          <w:lang w:val="ro-RO"/>
        </w:rPr>
        <w:t>”</w:t>
      </w:r>
    </w:p>
    <w:p w14:paraId="4BB511E8" w14:textId="519CFB17" w:rsidR="00956C86" w:rsidRPr="00480836" w:rsidRDefault="00956C86" w:rsidP="00956C86">
      <w:pPr>
        <w:tabs>
          <w:tab w:val="left" w:pos="964"/>
          <w:tab w:val="left" w:pos="1080"/>
        </w:tabs>
        <w:spacing w:line="360" w:lineRule="auto"/>
        <w:jc w:val="both"/>
        <w:rPr>
          <w:lang w:val="ro-RO"/>
        </w:rPr>
      </w:pPr>
      <w:r w:rsidRPr="00480836">
        <w:rPr>
          <w:lang w:val="ro-RO" w:eastAsia="en-GB"/>
        </w:rPr>
        <w:t>“</w:t>
      </w:r>
      <w:r w:rsidR="00CF7E34">
        <w:rPr>
          <w:lang w:val="ro-RO" w:eastAsia="en-GB"/>
        </w:rPr>
        <w:t>k</w:t>
      </w:r>
      <w:r w:rsidRPr="00480836">
        <w:rPr>
          <w:lang w:val="ro-RO" w:eastAsia="en-GB"/>
        </w:rPr>
        <w:t>)</w:t>
      </w:r>
      <w:r w:rsidRPr="00480836">
        <w:rPr>
          <w:lang w:val="ro-RO"/>
        </w:rPr>
        <w:t xml:space="preserve"> </w:t>
      </w:r>
      <w:r>
        <w:rPr>
          <w:lang w:val="ro-RO"/>
        </w:rPr>
        <w:t xml:space="preserve">situația </w:t>
      </w:r>
      <w:r w:rsidRPr="00480836">
        <w:rPr>
          <w:noProof/>
          <w:color w:val="000000"/>
          <w:shd w:val="clear" w:color="auto" w:fill="FFFFFF"/>
          <w:lang w:val="ro-RO" w:eastAsia="ro-RO"/>
        </w:rPr>
        <w:t>costuril</w:t>
      </w:r>
      <w:r>
        <w:rPr>
          <w:noProof/>
          <w:color w:val="000000"/>
          <w:shd w:val="clear" w:color="auto" w:fill="FFFFFF"/>
          <w:lang w:val="ro-RO" w:eastAsia="ro-RO"/>
        </w:rPr>
        <w:t>or</w:t>
      </w:r>
      <w:r w:rsidRPr="00480836">
        <w:rPr>
          <w:noProof/>
          <w:color w:val="000000"/>
          <w:shd w:val="clear" w:color="auto" w:fill="FFFFFF"/>
          <w:lang w:val="ro-RO" w:eastAsia="ro-RO"/>
        </w:rPr>
        <w:t xml:space="preserve"> cu </w:t>
      </w:r>
      <w:r>
        <w:rPr>
          <w:noProof/>
          <w:color w:val="000000"/>
          <w:shd w:val="clear" w:color="auto" w:fill="FFFFFF"/>
          <w:lang w:val="ro-RO" w:eastAsia="ro-RO"/>
        </w:rPr>
        <w:t>colaboratorii</w:t>
      </w:r>
      <w:r w:rsidRPr="00480836">
        <w:rPr>
          <w:noProof/>
          <w:color w:val="000000"/>
          <w:shd w:val="clear" w:color="auto" w:fill="FFFFFF"/>
          <w:lang w:val="ro-RO" w:eastAsia="ro-RO"/>
        </w:rPr>
        <w:t xml:space="preserve"> defalca</w:t>
      </w:r>
      <w:r w:rsidR="00B60747">
        <w:rPr>
          <w:noProof/>
          <w:color w:val="000000"/>
          <w:shd w:val="clear" w:color="auto" w:fill="FFFFFF"/>
          <w:lang w:val="ro-RO" w:eastAsia="ro-RO"/>
        </w:rPr>
        <w:t>te pe</w:t>
      </w:r>
      <w:r w:rsidRPr="00480836">
        <w:rPr>
          <w:noProof/>
          <w:color w:val="000000"/>
          <w:shd w:val="clear" w:color="auto" w:fill="FFFFFF"/>
          <w:lang w:val="ro-RO" w:eastAsia="ro-RO"/>
        </w:rPr>
        <w:t xml:space="preserve"> </w:t>
      </w:r>
      <w:r w:rsidR="00B60747">
        <w:rPr>
          <w:noProof/>
          <w:color w:val="000000"/>
          <w:shd w:val="clear" w:color="auto" w:fill="FFFFFF"/>
          <w:lang w:val="ro-RO" w:eastAsia="ro-RO"/>
        </w:rPr>
        <w:t>sume</w:t>
      </w:r>
      <w:r>
        <w:rPr>
          <w:noProof/>
          <w:color w:val="000000"/>
          <w:shd w:val="clear" w:color="auto" w:fill="FFFFFF"/>
          <w:lang w:val="ro-RO" w:eastAsia="ro-RO"/>
        </w:rPr>
        <w:t xml:space="preserve"> ce se acordă directorilor/directorilor generali și membrilor consiliilo</w:t>
      </w:r>
      <w:r w:rsidR="00B60747">
        <w:rPr>
          <w:noProof/>
          <w:color w:val="000000"/>
          <w:shd w:val="clear" w:color="auto" w:fill="FFFFFF"/>
          <w:lang w:val="ro-RO" w:eastAsia="ro-RO"/>
        </w:rPr>
        <w:t>r de administrație/</w:t>
      </w:r>
      <w:r>
        <w:rPr>
          <w:noProof/>
          <w:color w:val="000000"/>
          <w:shd w:val="clear" w:color="auto" w:fill="FFFFFF"/>
          <w:lang w:val="ro-RO" w:eastAsia="ro-RO"/>
        </w:rPr>
        <w:t>supraveghere,</w:t>
      </w:r>
      <w:r w:rsidR="00B60747">
        <w:rPr>
          <w:noProof/>
          <w:color w:val="000000"/>
          <w:shd w:val="clear" w:color="auto" w:fill="FFFFFF"/>
          <w:lang w:val="ro-RO" w:eastAsia="ro-RO"/>
        </w:rPr>
        <w:t xml:space="preserve"> directoratelor și comitetelor consultative și </w:t>
      </w:r>
      <w:r w:rsidR="00941104">
        <w:rPr>
          <w:noProof/>
          <w:color w:val="000000"/>
          <w:shd w:val="clear" w:color="auto" w:fill="FFFFFF"/>
          <w:lang w:val="ro-RO" w:eastAsia="ro-RO"/>
        </w:rPr>
        <w:t xml:space="preserve">pe </w:t>
      </w:r>
      <w:r w:rsidR="00B60747">
        <w:rPr>
          <w:noProof/>
          <w:color w:val="000000"/>
          <w:shd w:val="clear" w:color="auto" w:fill="FFFFFF"/>
          <w:lang w:val="ro-RO" w:eastAsia="ro-RO"/>
        </w:rPr>
        <w:t>sume ce se acordă</w:t>
      </w:r>
      <w:r>
        <w:rPr>
          <w:noProof/>
          <w:color w:val="000000"/>
          <w:shd w:val="clear" w:color="auto" w:fill="FFFFFF"/>
          <w:lang w:val="ro-RO" w:eastAsia="ro-RO"/>
        </w:rPr>
        <w:t xml:space="preserve"> celorlalt</w:t>
      </w:r>
      <w:r w:rsidR="00941104">
        <w:rPr>
          <w:noProof/>
          <w:color w:val="000000"/>
          <w:shd w:val="clear" w:color="auto" w:fill="FFFFFF"/>
          <w:lang w:val="ro-RO" w:eastAsia="ro-RO"/>
        </w:rPr>
        <w:t>e</w:t>
      </w:r>
      <w:r>
        <w:rPr>
          <w:noProof/>
          <w:color w:val="000000"/>
          <w:shd w:val="clear" w:color="auto" w:fill="FFFFFF"/>
          <w:lang w:val="ro-RO" w:eastAsia="ro-RO"/>
        </w:rPr>
        <w:t xml:space="preserve"> categorii de colaboratori,  </w:t>
      </w:r>
      <w:r w:rsidRPr="00480836">
        <w:rPr>
          <w:noProof/>
          <w:color w:val="000000"/>
          <w:shd w:val="clear" w:color="auto" w:fill="FFFFFF"/>
          <w:lang w:val="ro-RO" w:eastAsia="ro-RO"/>
        </w:rPr>
        <w:t xml:space="preserve">pentru fiecare an al perioadei de reglementare, </w:t>
      </w:r>
      <w:r>
        <w:rPr>
          <w:noProof/>
          <w:color w:val="000000"/>
          <w:shd w:val="clear" w:color="auto" w:fill="FFFFFF"/>
          <w:lang w:val="ro-RO" w:eastAsia="ro-RO"/>
        </w:rPr>
        <w:t xml:space="preserve">însoțită de </w:t>
      </w:r>
      <w:r w:rsidRPr="00480836">
        <w:rPr>
          <w:noProof/>
          <w:color w:val="000000"/>
          <w:shd w:val="clear" w:color="auto" w:fill="FFFFFF"/>
          <w:lang w:val="ro-RO" w:eastAsia="ro-RO"/>
        </w:rPr>
        <w:t>modalitatea de calcul şi justificări privind valorile luate în considerare;</w:t>
      </w:r>
      <w:r w:rsidRPr="00480836">
        <w:rPr>
          <w:lang w:val="ro-RO"/>
        </w:rPr>
        <w:t>”</w:t>
      </w:r>
    </w:p>
    <w:p w14:paraId="6BF75C28" w14:textId="77777777" w:rsidR="00956C86" w:rsidRPr="00480836" w:rsidRDefault="00956C86" w:rsidP="00341F54">
      <w:pPr>
        <w:tabs>
          <w:tab w:val="left" w:pos="964"/>
          <w:tab w:val="left" w:pos="1080"/>
        </w:tabs>
        <w:spacing w:line="360" w:lineRule="auto"/>
        <w:jc w:val="both"/>
        <w:rPr>
          <w:lang w:val="ro-RO"/>
        </w:rPr>
      </w:pPr>
    </w:p>
    <w:p w14:paraId="151189CB" w14:textId="569576F0" w:rsidR="00352544" w:rsidRPr="00341F54" w:rsidRDefault="00352544" w:rsidP="00653E1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80836">
        <w:rPr>
          <w:rFonts w:ascii="Times New Roman" w:hAnsi="Times New Roman"/>
          <w:b/>
          <w:sz w:val="24"/>
          <w:szCs w:val="24"/>
        </w:rPr>
        <w:lastRenderedPageBreak/>
        <w:t xml:space="preserve">La articolul </w:t>
      </w:r>
      <w:r w:rsidR="00341F54">
        <w:rPr>
          <w:rFonts w:ascii="Times New Roman" w:hAnsi="Times New Roman"/>
          <w:b/>
          <w:sz w:val="24"/>
          <w:szCs w:val="24"/>
        </w:rPr>
        <w:t>75</w:t>
      </w:r>
      <w:r>
        <w:rPr>
          <w:rFonts w:ascii="Times New Roman" w:hAnsi="Times New Roman"/>
          <w:b/>
          <w:sz w:val="24"/>
          <w:szCs w:val="24"/>
        </w:rPr>
        <w:t>, alineatul (</w:t>
      </w:r>
      <w:r w:rsidR="00341F54">
        <w:rPr>
          <w:rFonts w:ascii="Times New Roman" w:hAnsi="Times New Roman"/>
          <w:b/>
          <w:sz w:val="24"/>
          <w:szCs w:val="24"/>
        </w:rPr>
        <w:t>1</w:t>
      </w:r>
      <w:r w:rsidRPr="00480836">
        <w:rPr>
          <w:rFonts w:ascii="Times New Roman" w:hAnsi="Times New Roman"/>
          <w:b/>
          <w:sz w:val="24"/>
          <w:szCs w:val="24"/>
        </w:rPr>
        <w:t xml:space="preserve">), </w:t>
      </w:r>
      <w:r w:rsidR="00341F54">
        <w:rPr>
          <w:rFonts w:ascii="Times New Roman" w:hAnsi="Times New Roman"/>
          <w:b/>
          <w:sz w:val="24"/>
          <w:szCs w:val="24"/>
        </w:rPr>
        <w:t>după litera f</w:t>
      </w:r>
      <w:r w:rsidR="00341F54" w:rsidRPr="00480836">
        <w:rPr>
          <w:rFonts w:ascii="Times New Roman" w:hAnsi="Times New Roman"/>
          <w:b/>
          <w:sz w:val="24"/>
          <w:szCs w:val="24"/>
        </w:rPr>
        <w:t xml:space="preserve">) </w:t>
      </w:r>
      <w:r w:rsidR="00941104" w:rsidRPr="00480836">
        <w:rPr>
          <w:rFonts w:ascii="Times New Roman" w:hAnsi="Times New Roman"/>
          <w:b/>
          <w:sz w:val="24"/>
          <w:szCs w:val="24"/>
        </w:rPr>
        <w:t>introduc</w:t>
      </w:r>
      <w:r w:rsidR="00941104">
        <w:rPr>
          <w:rFonts w:ascii="Times New Roman" w:hAnsi="Times New Roman"/>
          <w:b/>
          <w:sz w:val="24"/>
          <w:szCs w:val="24"/>
        </w:rPr>
        <w:t xml:space="preserve"> două</w:t>
      </w:r>
      <w:r w:rsidR="00941104" w:rsidRPr="00480836">
        <w:rPr>
          <w:rFonts w:ascii="Times New Roman" w:hAnsi="Times New Roman"/>
          <w:b/>
          <w:sz w:val="24"/>
          <w:szCs w:val="24"/>
        </w:rPr>
        <w:t xml:space="preserve"> no</w:t>
      </w:r>
      <w:r w:rsidR="00941104">
        <w:rPr>
          <w:rFonts w:ascii="Times New Roman" w:hAnsi="Times New Roman"/>
          <w:b/>
          <w:sz w:val="24"/>
          <w:szCs w:val="24"/>
        </w:rPr>
        <w:t>i litere</w:t>
      </w:r>
      <w:r w:rsidR="00941104" w:rsidRPr="00480836">
        <w:rPr>
          <w:rFonts w:ascii="Times New Roman" w:hAnsi="Times New Roman"/>
          <w:b/>
          <w:sz w:val="24"/>
          <w:szCs w:val="24"/>
        </w:rPr>
        <w:t>, liter</w:t>
      </w:r>
      <w:r w:rsidR="00941104">
        <w:rPr>
          <w:rFonts w:ascii="Times New Roman" w:hAnsi="Times New Roman"/>
          <w:b/>
          <w:sz w:val="24"/>
          <w:szCs w:val="24"/>
        </w:rPr>
        <w:t>ele g</w:t>
      </w:r>
      <w:r w:rsidR="00941104" w:rsidRPr="00480836">
        <w:rPr>
          <w:rFonts w:ascii="Times New Roman" w:hAnsi="Times New Roman"/>
          <w:b/>
          <w:sz w:val="24"/>
          <w:szCs w:val="24"/>
        </w:rPr>
        <w:t>)</w:t>
      </w:r>
      <w:r w:rsidR="00941104">
        <w:rPr>
          <w:rFonts w:ascii="Times New Roman" w:hAnsi="Times New Roman"/>
          <w:b/>
          <w:sz w:val="24"/>
          <w:szCs w:val="24"/>
        </w:rPr>
        <w:t xml:space="preserve"> și h)</w:t>
      </w:r>
      <w:r w:rsidR="00941104" w:rsidRPr="00480836">
        <w:rPr>
          <w:rFonts w:ascii="Times New Roman" w:hAnsi="Times New Roman"/>
          <w:b/>
          <w:sz w:val="24"/>
          <w:szCs w:val="24"/>
        </w:rPr>
        <w:t>,</w:t>
      </w:r>
      <w:r w:rsidR="00941104">
        <w:rPr>
          <w:rFonts w:ascii="Times New Roman" w:hAnsi="Times New Roman"/>
          <w:b/>
          <w:sz w:val="24"/>
          <w:szCs w:val="24"/>
        </w:rPr>
        <w:t xml:space="preserve"> </w:t>
      </w:r>
      <w:r w:rsidR="00341F54" w:rsidRPr="00480836">
        <w:rPr>
          <w:rFonts w:ascii="Times New Roman" w:hAnsi="Times New Roman"/>
          <w:b/>
          <w:sz w:val="24"/>
          <w:szCs w:val="24"/>
        </w:rPr>
        <w:t>cu următorul cuprins:</w:t>
      </w:r>
    </w:p>
    <w:p w14:paraId="5CDFED23" w14:textId="1F56305D" w:rsidR="00352544" w:rsidRDefault="00352544" w:rsidP="00352544">
      <w:pPr>
        <w:tabs>
          <w:tab w:val="left" w:pos="964"/>
          <w:tab w:val="left" w:pos="1080"/>
        </w:tabs>
        <w:spacing w:line="360" w:lineRule="auto"/>
        <w:jc w:val="both"/>
        <w:rPr>
          <w:noProof/>
          <w:color w:val="000000"/>
          <w:shd w:val="clear" w:color="auto" w:fill="FFFFFF"/>
          <w:lang w:val="en-GB" w:eastAsia="ro-RO"/>
        </w:rPr>
      </w:pPr>
      <w:r>
        <w:rPr>
          <w:lang w:val="ro-RO" w:eastAsia="en-GB"/>
        </w:rPr>
        <w:t>“</w:t>
      </w:r>
      <w:r w:rsidR="00341F54">
        <w:rPr>
          <w:lang w:val="ro-RO" w:eastAsia="en-GB"/>
        </w:rPr>
        <w:t>g</w:t>
      </w:r>
      <w:r w:rsidRPr="00480836">
        <w:rPr>
          <w:lang w:val="ro-RO" w:eastAsia="en-GB"/>
        </w:rPr>
        <w:t>)</w:t>
      </w:r>
      <w:r w:rsidRPr="00480836">
        <w:rPr>
          <w:lang w:val="ro-RO"/>
        </w:rPr>
        <w:t xml:space="preserve"> </w:t>
      </w:r>
      <w:r w:rsidR="00653E1B">
        <w:rPr>
          <w:lang w:val="ro-RO"/>
        </w:rPr>
        <w:t xml:space="preserve">situația </w:t>
      </w:r>
      <w:r w:rsidR="00653E1B" w:rsidRPr="00480836">
        <w:rPr>
          <w:noProof/>
          <w:color w:val="000000"/>
          <w:shd w:val="clear" w:color="auto" w:fill="FFFFFF"/>
          <w:lang w:val="ro-RO" w:eastAsia="ro-RO"/>
        </w:rPr>
        <w:t>costuril</w:t>
      </w:r>
      <w:r w:rsidR="00653E1B">
        <w:rPr>
          <w:noProof/>
          <w:color w:val="000000"/>
          <w:shd w:val="clear" w:color="auto" w:fill="FFFFFF"/>
          <w:lang w:val="ro-RO" w:eastAsia="ro-RO"/>
        </w:rPr>
        <w:t>or</w:t>
      </w:r>
      <w:r w:rsidR="00653E1B" w:rsidRPr="00480836">
        <w:rPr>
          <w:noProof/>
          <w:color w:val="000000"/>
          <w:shd w:val="clear" w:color="auto" w:fill="FFFFFF"/>
          <w:lang w:val="ro-RO" w:eastAsia="ro-RO"/>
        </w:rPr>
        <w:t xml:space="preserve"> cu personalul</w:t>
      </w:r>
      <w:r w:rsidR="00653E1B">
        <w:rPr>
          <w:noProof/>
          <w:color w:val="000000"/>
          <w:shd w:val="clear" w:color="auto" w:fill="FFFFFF"/>
          <w:lang w:val="ro-RO" w:eastAsia="ro-RO"/>
        </w:rPr>
        <w:t xml:space="preserve"> </w:t>
      </w:r>
      <w:r w:rsidR="00653E1B" w:rsidRPr="00480836">
        <w:rPr>
          <w:noProof/>
          <w:color w:val="000000"/>
          <w:shd w:val="clear" w:color="auto" w:fill="FFFFFF"/>
          <w:lang w:val="ro-RO" w:eastAsia="ro-RO"/>
        </w:rPr>
        <w:t>defalca</w:t>
      </w:r>
      <w:r w:rsidR="00941104">
        <w:rPr>
          <w:noProof/>
          <w:color w:val="000000"/>
          <w:shd w:val="clear" w:color="auto" w:fill="FFFFFF"/>
          <w:lang w:val="ro-RO" w:eastAsia="ro-RO"/>
        </w:rPr>
        <w:t>te pe</w:t>
      </w:r>
      <w:r w:rsidR="00653E1B" w:rsidRPr="00480836">
        <w:rPr>
          <w:noProof/>
          <w:color w:val="000000"/>
          <w:shd w:val="clear" w:color="auto" w:fill="FFFFFF"/>
          <w:lang w:val="ro-RO" w:eastAsia="ro-RO"/>
        </w:rPr>
        <w:t xml:space="preserve"> </w:t>
      </w:r>
      <w:r w:rsidR="00941104">
        <w:rPr>
          <w:noProof/>
          <w:color w:val="000000"/>
          <w:shd w:val="clear" w:color="auto" w:fill="FFFFFF"/>
          <w:lang w:val="ro-RO" w:eastAsia="ro-RO"/>
        </w:rPr>
        <w:t>sume</w:t>
      </w:r>
      <w:r w:rsidR="00653E1B">
        <w:rPr>
          <w:noProof/>
          <w:color w:val="000000"/>
          <w:shd w:val="clear" w:color="auto" w:fill="FFFFFF"/>
          <w:lang w:val="ro-RO" w:eastAsia="ro-RO"/>
        </w:rPr>
        <w:t xml:space="preserve"> ce se acordă directorilor/directorilor generali și membrilor consiliilor de administrație/supraveghere, </w:t>
      </w:r>
      <w:r w:rsidR="00941104">
        <w:rPr>
          <w:noProof/>
          <w:color w:val="000000"/>
          <w:shd w:val="clear" w:color="auto" w:fill="FFFFFF"/>
          <w:lang w:val="ro-RO" w:eastAsia="ro-RO"/>
        </w:rPr>
        <w:t xml:space="preserve">directoratelor și comitetelor consultative și pe sume ce se acordă celorlalte categorii de personal, </w:t>
      </w:r>
      <w:r>
        <w:rPr>
          <w:noProof/>
          <w:color w:val="000000"/>
          <w:shd w:val="clear" w:color="auto" w:fill="FFFFFF"/>
          <w:lang w:val="ro-RO" w:eastAsia="ro-RO"/>
        </w:rPr>
        <w:t>realizate în anul anterior</w:t>
      </w:r>
      <w:r w:rsidR="0067533C">
        <w:rPr>
          <w:noProof/>
          <w:color w:val="000000"/>
          <w:shd w:val="clear" w:color="auto" w:fill="FFFFFF"/>
          <w:lang w:val="ro-RO" w:eastAsia="ro-RO"/>
        </w:rPr>
        <w:t xml:space="preserve"> de reglementare</w:t>
      </w:r>
      <w:r w:rsidRPr="00480836">
        <w:rPr>
          <w:noProof/>
          <w:color w:val="000000"/>
          <w:shd w:val="clear" w:color="auto" w:fill="FFFFFF"/>
          <w:lang w:val="ro-RO" w:eastAsia="ro-RO"/>
        </w:rPr>
        <w:t>;</w:t>
      </w:r>
      <w:r w:rsidR="00941104">
        <w:rPr>
          <w:noProof/>
          <w:color w:val="000000"/>
          <w:shd w:val="clear" w:color="auto" w:fill="FFFFFF"/>
          <w:lang w:val="en-GB" w:eastAsia="ro-RO"/>
        </w:rPr>
        <w:t>”</w:t>
      </w:r>
    </w:p>
    <w:p w14:paraId="29952832" w14:textId="5F0659F7" w:rsidR="00941104" w:rsidRPr="00941104" w:rsidRDefault="00941104" w:rsidP="00941104">
      <w:pPr>
        <w:tabs>
          <w:tab w:val="left" w:pos="964"/>
          <w:tab w:val="left" w:pos="1080"/>
        </w:tabs>
        <w:spacing w:line="360" w:lineRule="auto"/>
        <w:jc w:val="both"/>
        <w:rPr>
          <w:lang w:val="en-GB"/>
        </w:rPr>
      </w:pPr>
      <w:r>
        <w:rPr>
          <w:lang w:val="ro-RO" w:eastAsia="en-GB"/>
        </w:rPr>
        <w:t>“h</w:t>
      </w:r>
      <w:r w:rsidRPr="00480836">
        <w:rPr>
          <w:lang w:val="ro-RO" w:eastAsia="en-GB"/>
        </w:rPr>
        <w:t>)</w:t>
      </w:r>
      <w:r w:rsidRPr="00480836">
        <w:rPr>
          <w:lang w:val="ro-RO"/>
        </w:rPr>
        <w:t xml:space="preserve"> </w:t>
      </w:r>
      <w:r>
        <w:rPr>
          <w:lang w:val="ro-RO"/>
        </w:rPr>
        <w:t xml:space="preserve">situația </w:t>
      </w:r>
      <w:r w:rsidRPr="00480836">
        <w:rPr>
          <w:noProof/>
          <w:color w:val="000000"/>
          <w:shd w:val="clear" w:color="auto" w:fill="FFFFFF"/>
          <w:lang w:val="ro-RO" w:eastAsia="ro-RO"/>
        </w:rPr>
        <w:t>costuril</w:t>
      </w:r>
      <w:r>
        <w:rPr>
          <w:noProof/>
          <w:color w:val="000000"/>
          <w:shd w:val="clear" w:color="auto" w:fill="FFFFFF"/>
          <w:lang w:val="ro-RO" w:eastAsia="ro-RO"/>
        </w:rPr>
        <w:t>or</w:t>
      </w:r>
      <w:r w:rsidRPr="00480836">
        <w:rPr>
          <w:noProof/>
          <w:color w:val="000000"/>
          <w:shd w:val="clear" w:color="auto" w:fill="FFFFFF"/>
          <w:lang w:val="ro-RO" w:eastAsia="ro-RO"/>
        </w:rPr>
        <w:t xml:space="preserve"> cu </w:t>
      </w:r>
      <w:r>
        <w:rPr>
          <w:noProof/>
          <w:color w:val="000000"/>
          <w:shd w:val="clear" w:color="auto" w:fill="FFFFFF"/>
          <w:lang w:val="ro-RO" w:eastAsia="ro-RO"/>
        </w:rPr>
        <w:t xml:space="preserve">colaboratorii </w:t>
      </w:r>
      <w:r w:rsidRPr="00480836">
        <w:rPr>
          <w:noProof/>
          <w:color w:val="000000"/>
          <w:shd w:val="clear" w:color="auto" w:fill="FFFFFF"/>
          <w:lang w:val="ro-RO" w:eastAsia="ro-RO"/>
        </w:rPr>
        <w:t>defalca</w:t>
      </w:r>
      <w:r>
        <w:rPr>
          <w:noProof/>
          <w:color w:val="000000"/>
          <w:shd w:val="clear" w:color="auto" w:fill="FFFFFF"/>
          <w:lang w:val="ro-RO" w:eastAsia="ro-RO"/>
        </w:rPr>
        <w:t>te pe</w:t>
      </w:r>
      <w:r w:rsidRPr="00480836">
        <w:rPr>
          <w:noProof/>
          <w:color w:val="000000"/>
          <w:shd w:val="clear" w:color="auto" w:fill="FFFFFF"/>
          <w:lang w:val="ro-RO" w:eastAsia="ro-RO"/>
        </w:rPr>
        <w:t xml:space="preserve"> </w:t>
      </w:r>
      <w:r>
        <w:rPr>
          <w:noProof/>
          <w:color w:val="000000"/>
          <w:shd w:val="clear" w:color="auto" w:fill="FFFFFF"/>
          <w:lang w:val="ro-RO" w:eastAsia="ro-RO"/>
        </w:rPr>
        <w:t>sume ce se acordă directorilor/directorilor generali și membrilor consiliilor de administrație/supraveghere, directoratelor și comitetelor consultative și pe sume ce se acordă celorlalte categorii de colaboratori, realizate în anul anterior</w:t>
      </w:r>
      <w:r w:rsidR="0067533C">
        <w:rPr>
          <w:noProof/>
          <w:color w:val="000000"/>
          <w:shd w:val="clear" w:color="auto" w:fill="FFFFFF"/>
          <w:lang w:val="ro-RO" w:eastAsia="ro-RO"/>
        </w:rPr>
        <w:t xml:space="preserve"> de reglementare</w:t>
      </w:r>
      <w:r w:rsidRPr="00480836">
        <w:rPr>
          <w:noProof/>
          <w:color w:val="000000"/>
          <w:shd w:val="clear" w:color="auto" w:fill="FFFFFF"/>
          <w:lang w:val="ro-RO" w:eastAsia="ro-RO"/>
        </w:rPr>
        <w:t>;</w:t>
      </w:r>
      <w:r>
        <w:rPr>
          <w:noProof/>
          <w:color w:val="000000"/>
          <w:shd w:val="clear" w:color="auto" w:fill="FFFFFF"/>
          <w:lang w:val="en-GB" w:eastAsia="ro-RO"/>
        </w:rPr>
        <w:t>”</w:t>
      </w:r>
    </w:p>
    <w:p w14:paraId="2D89BD5D" w14:textId="77777777" w:rsidR="00941104" w:rsidRPr="00941104" w:rsidRDefault="00941104" w:rsidP="00352544">
      <w:pPr>
        <w:tabs>
          <w:tab w:val="left" w:pos="964"/>
          <w:tab w:val="left" w:pos="1080"/>
        </w:tabs>
        <w:spacing w:line="360" w:lineRule="auto"/>
        <w:jc w:val="both"/>
        <w:rPr>
          <w:lang w:val="en-GB"/>
        </w:rPr>
      </w:pPr>
    </w:p>
    <w:p w14:paraId="549C9194" w14:textId="2BDB2491" w:rsidR="00FA6245" w:rsidRPr="00310E4D" w:rsidRDefault="00C65E2E" w:rsidP="00653E1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În Anexa nr. </w:t>
      </w:r>
      <w:r w:rsidR="00D8628C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, la </w:t>
      </w:r>
      <w:r w:rsidR="00FA6245" w:rsidRPr="00310E4D">
        <w:rPr>
          <w:rFonts w:ascii="Times New Roman" w:hAnsi="Times New Roman"/>
          <w:b/>
          <w:sz w:val="24"/>
          <w:szCs w:val="24"/>
        </w:rPr>
        <w:t xml:space="preserve">Articolul </w:t>
      </w:r>
      <w:r w:rsidR="00F0095F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, după alineatul (2)</w:t>
      </w:r>
      <w:r w:rsidR="00FA6245" w:rsidRPr="00310E4D">
        <w:rPr>
          <w:rFonts w:ascii="Times New Roman" w:hAnsi="Times New Roman"/>
          <w:b/>
          <w:sz w:val="24"/>
          <w:szCs w:val="24"/>
        </w:rPr>
        <w:t xml:space="preserve"> se </w:t>
      </w:r>
      <w:r>
        <w:rPr>
          <w:rFonts w:ascii="Times New Roman" w:hAnsi="Times New Roman"/>
          <w:b/>
          <w:sz w:val="24"/>
          <w:szCs w:val="24"/>
        </w:rPr>
        <w:t xml:space="preserve">introduce </w:t>
      </w:r>
      <w:r w:rsidR="00FA6245">
        <w:rPr>
          <w:rFonts w:ascii="Times New Roman" w:hAnsi="Times New Roman"/>
          <w:b/>
          <w:sz w:val="24"/>
          <w:szCs w:val="24"/>
        </w:rPr>
        <w:t xml:space="preserve">un nou </w:t>
      </w:r>
      <w:r w:rsidR="00FA6245" w:rsidRPr="00310E4D">
        <w:rPr>
          <w:rFonts w:ascii="Times New Roman" w:hAnsi="Times New Roman"/>
          <w:b/>
          <w:sz w:val="24"/>
          <w:szCs w:val="24"/>
        </w:rPr>
        <w:t>alineat, alin</w:t>
      </w:r>
      <w:r w:rsidR="00FA6245">
        <w:rPr>
          <w:rFonts w:ascii="Times New Roman" w:hAnsi="Times New Roman"/>
          <w:b/>
          <w:sz w:val="24"/>
          <w:szCs w:val="24"/>
        </w:rPr>
        <w:t>eatul</w:t>
      </w:r>
      <w:r w:rsidR="00FA6245" w:rsidRPr="00310E4D">
        <w:rPr>
          <w:rFonts w:ascii="Times New Roman" w:hAnsi="Times New Roman"/>
          <w:b/>
          <w:sz w:val="24"/>
          <w:szCs w:val="24"/>
        </w:rPr>
        <w:t xml:space="preserve"> (</w:t>
      </w:r>
      <w:r w:rsidR="00FA6245">
        <w:rPr>
          <w:rFonts w:ascii="Times New Roman" w:hAnsi="Times New Roman"/>
          <w:b/>
          <w:sz w:val="24"/>
          <w:szCs w:val="24"/>
        </w:rPr>
        <w:t>3)</w:t>
      </w:r>
      <w:r w:rsidR="00FA6245" w:rsidRPr="00310E4D">
        <w:rPr>
          <w:rFonts w:ascii="Times New Roman" w:hAnsi="Times New Roman"/>
          <w:b/>
          <w:sz w:val="24"/>
          <w:szCs w:val="24"/>
        </w:rPr>
        <w:t>, cu următorul cuprins:</w:t>
      </w:r>
    </w:p>
    <w:p w14:paraId="236D6B3B" w14:textId="72D29052" w:rsidR="00FA6245" w:rsidRDefault="00FA6245" w:rsidP="004F7952">
      <w:pPr>
        <w:pStyle w:val="ListParagraph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4"/>
          <w:szCs w:val="24"/>
          <w:lang w:eastAsia="en-GB"/>
        </w:rPr>
      </w:pPr>
      <w:r w:rsidRPr="00014471">
        <w:rPr>
          <w:rFonts w:ascii="Times New Roman" w:hAnsi="Times New Roman"/>
          <w:sz w:val="24"/>
          <w:szCs w:val="24"/>
          <w:lang w:eastAsia="en-GB"/>
        </w:rPr>
        <w:t>“(3) Nu sunt considerate intrări de imobilizări corporale/necorporale şi nu se vor lua în calcul la stabilirea valorii bazei de active reglementate imobilizările corporale</w:t>
      </w:r>
      <w:r w:rsidR="00C65E2E" w:rsidRPr="00014471">
        <w:rPr>
          <w:rFonts w:ascii="Times New Roman" w:hAnsi="Times New Roman"/>
          <w:sz w:val="24"/>
          <w:szCs w:val="24"/>
          <w:lang w:eastAsia="en-GB"/>
        </w:rPr>
        <w:t>/</w:t>
      </w:r>
      <w:r w:rsidRPr="00014471">
        <w:rPr>
          <w:rFonts w:ascii="Times New Roman" w:hAnsi="Times New Roman"/>
          <w:sz w:val="24"/>
          <w:szCs w:val="24"/>
          <w:lang w:eastAsia="en-GB"/>
        </w:rPr>
        <w:t>necorporale</w:t>
      </w:r>
      <w:r w:rsidR="00280433">
        <w:rPr>
          <w:rFonts w:ascii="Times New Roman" w:hAnsi="Times New Roman"/>
          <w:sz w:val="24"/>
          <w:szCs w:val="24"/>
          <w:lang w:eastAsia="en-GB"/>
        </w:rPr>
        <w:t xml:space="preserve"> no</w:t>
      </w:r>
      <w:r w:rsidR="001B622C">
        <w:rPr>
          <w:rFonts w:ascii="Times New Roman" w:hAnsi="Times New Roman"/>
          <w:sz w:val="24"/>
          <w:szCs w:val="24"/>
          <w:lang w:eastAsia="en-GB"/>
        </w:rPr>
        <w:t>u real</w:t>
      </w:r>
      <w:r w:rsidR="00280433">
        <w:rPr>
          <w:rFonts w:ascii="Times New Roman" w:hAnsi="Times New Roman"/>
          <w:sz w:val="24"/>
          <w:szCs w:val="24"/>
          <w:lang w:eastAsia="en-GB"/>
        </w:rPr>
        <w:t>i</w:t>
      </w:r>
      <w:r w:rsidR="001B622C">
        <w:rPr>
          <w:rFonts w:ascii="Times New Roman" w:hAnsi="Times New Roman"/>
          <w:sz w:val="24"/>
          <w:szCs w:val="24"/>
          <w:lang w:eastAsia="en-GB"/>
        </w:rPr>
        <w:t>zate</w:t>
      </w:r>
      <w:r w:rsidR="00251D1F">
        <w:rPr>
          <w:rFonts w:ascii="Times New Roman" w:hAnsi="Times New Roman"/>
          <w:sz w:val="24"/>
          <w:szCs w:val="24"/>
          <w:lang w:eastAsia="en-GB"/>
        </w:rPr>
        <w:t>,</w:t>
      </w:r>
      <w:r w:rsidR="00280433">
        <w:rPr>
          <w:rFonts w:ascii="Times New Roman" w:hAnsi="Times New Roman"/>
          <w:sz w:val="24"/>
          <w:szCs w:val="24"/>
          <w:lang w:eastAsia="en-GB"/>
        </w:rPr>
        <w:t xml:space="preserve"> reprezentând obiective </w:t>
      </w:r>
      <w:r w:rsidR="00341F54">
        <w:rPr>
          <w:rFonts w:ascii="Times New Roman" w:hAnsi="Times New Roman"/>
          <w:sz w:val="24"/>
          <w:szCs w:val="24"/>
          <w:lang w:eastAsia="en-GB"/>
        </w:rPr>
        <w:t>a</w:t>
      </w:r>
      <w:r w:rsidR="00280433">
        <w:rPr>
          <w:rFonts w:ascii="Times New Roman" w:hAnsi="Times New Roman"/>
          <w:sz w:val="24"/>
          <w:szCs w:val="24"/>
          <w:lang w:eastAsia="en-GB"/>
        </w:rPr>
        <w:t>le</w:t>
      </w:r>
      <w:r w:rsidR="00341F54">
        <w:rPr>
          <w:rFonts w:ascii="Times New Roman" w:hAnsi="Times New Roman"/>
          <w:sz w:val="24"/>
          <w:szCs w:val="24"/>
          <w:lang w:eastAsia="en-GB"/>
        </w:rPr>
        <w:t xml:space="preserve"> sistemului de transport, </w:t>
      </w:r>
      <w:r w:rsidRPr="00014471">
        <w:rPr>
          <w:rFonts w:ascii="Times New Roman" w:hAnsi="Times New Roman"/>
          <w:sz w:val="24"/>
          <w:szCs w:val="24"/>
          <w:lang w:eastAsia="en-GB"/>
        </w:rPr>
        <w:t xml:space="preserve">pentru care </w:t>
      </w:r>
      <w:r w:rsidR="00090465">
        <w:rPr>
          <w:rFonts w:ascii="Times New Roman" w:hAnsi="Times New Roman"/>
          <w:sz w:val="24"/>
          <w:szCs w:val="24"/>
          <w:lang w:eastAsia="en-GB"/>
        </w:rPr>
        <w:t>O</w:t>
      </w:r>
      <w:r w:rsidR="00F0095F">
        <w:rPr>
          <w:rFonts w:ascii="Times New Roman" w:hAnsi="Times New Roman"/>
          <w:sz w:val="24"/>
          <w:szCs w:val="24"/>
          <w:lang w:eastAsia="en-GB"/>
        </w:rPr>
        <w:t>T</w:t>
      </w:r>
      <w:r w:rsidR="00EF6D28">
        <w:rPr>
          <w:rFonts w:ascii="Times New Roman" w:hAnsi="Times New Roman"/>
          <w:sz w:val="24"/>
          <w:szCs w:val="24"/>
          <w:lang w:eastAsia="en-GB"/>
        </w:rPr>
        <w:t>S</w:t>
      </w:r>
      <w:r w:rsidRPr="00014471">
        <w:rPr>
          <w:rFonts w:ascii="Times New Roman" w:hAnsi="Times New Roman"/>
          <w:sz w:val="24"/>
          <w:szCs w:val="24"/>
          <w:lang w:eastAsia="en-GB"/>
        </w:rPr>
        <w:t xml:space="preserve"> nu a obținut modificarea licenţei de operare a sistemului de </w:t>
      </w:r>
      <w:r w:rsidR="00F0095F">
        <w:rPr>
          <w:rFonts w:ascii="Times New Roman" w:hAnsi="Times New Roman"/>
          <w:sz w:val="24"/>
          <w:szCs w:val="24"/>
          <w:lang w:eastAsia="en-GB"/>
        </w:rPr>
        <w:t>transport</w:t>
      </w:r>
      <w:r w:rsidRPr="00014471">
        <w:rPr>
          <w:rFonts w:ascii="Times New Roman" w:hAnsi="Times New Roman"/>
          <w:sz w:val="24"/>
          <w:szCs w:val="24"/>
          <w:lang w:eastAsia="en-GB"/>
        </w:rPr>
        <w:t xml:space="preserve"> a</w:t>
      </w:r>
      <w:r w:rsidR="00F0095F">
        <w:rPr>
          <w:rFonts w:ascii="Times New Roman" w:hAnsi="Times New Roman"/>
          <w:sz w:val="24"/>
          <w:szCs w:val="24"/>
          <w:lang w:eastAsia="en-GB"/>
        </w:rPr>
        <w:t>l</w:t>
      </w:r>
      <w:r w:rsidRPr="00014471">
        <w:rPr>
          <w:rFonts w:ascii="Times New Roman" w:hAnsi="Times New Roman"/>
          <w:sz w:val="24"/>
          <w:szCs w:val="24"/>
          <w:lang w:eastAsia="en-GB"/>
        </w:rPr>
        <w:t xml:space="preserve"> gazelor naturale.</w:t>
      </w:r>
      <w:r w:rsidR="00C65E2E" w:rsidRPr="00014471">
        <w:rPr>
          <w:rFonts w:ascii="Times New Roman" w:hAnsi="Times New Roman"/>
          <w:sz w:val="24"/>
          <w:szCs w:val="24"/>
          <w:lang w:eastAsia="en-GB"/>
        </w:rPr>
        <w:t>”</w:t>
      </w:r>
    </w:p>
    <w:p w14:paraId="03E710BC" w14:textId="1B4ABBFB" w:rsidR="001D774F" w:rsidRPr="00310E4D" w:rsidRDefault="007D62BB" w:rsidP="004F7952">
      <w:pPr>
        <w:pStyle w:val="ListParagraph"/>
        <w:spacing w:before="240" w:after="0"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310E4D">
        <w:rPr>
          <w:rFonts w:ascii="Times New Roman" w:hAnsi="Times New Roman"/>
          <w:b/>
          <w:sz w:val="24"/>
          <w:szCs w:val="24"/>
        </w:rPr>
        <w:t xml:space="preserve">Art. </w:t>
      </w:r>
      <w:r w:rsidR="00B21476">
        <w:rPr>
          <w:rFonts w:ascii="Times New Roman" w:hAnsi="Times New Roman"/>
          <w:b/>
          <w:sz w:val="24"/>
          <w:szCs w:val="24"/>
        </w:rPr>
        <w:t>I</w:t>
      </w:r>
      <w:r w:rsidR="00F0095F">
        <w:rPr>
          <w:rFonts w:ascii="Times New Roman" w:hAnsi="Times New Roman"/>
          <w:b/>
          <w:sz w:val="24"/>
          <w:szCs w:val="24"/>
        </w:rPr>
        <w:t>I</w:t>
      </w:r>
      <w:r w:rsidR="00F77F86" w:rsidRPr="00310E4D">
        <w:rPr>
          <w:rFonts w:ascii="Times New Roman" w:hAnsi="Times New Roman"/>
          <w:b/>
          <w:sz w:val="24"/>
          <w:szCs w:val="24"/>
        </w:rPr>
        <w:t>.</w:t>
      </w:r>
      <w:r w:rsidR="00125AD7" w:rsidRPr="00310E4D">
        <w:rPr>
          <w:rFonts w:ascii="Times New Roman" w:hAnsi="Times New Roman"/>
          <w:b/>
          <w:sz w:val="24"/>
          <w:szCs w:val="24"/>
        </w:rPr>
        <w:t xml:space="preserve"> – </w:t>
      </w:r>
      <w:r w:rsidR="00F77F86" w:rsidRPr="00310E4D">
        <w:rPr>
          <w:rStyle w:val="yiv351784985preambul1"/>
          <w:rFonts w:ascii="Times New Roman" w:hAnsi="Times New Roman"/>
          <w:sz w:val="24"/>
          <w:szCs w:val="24"/>
        </w:rPr>
        <w:t xml:space="preserve">Autoritatea Națională de Reglementare în Domeniul Energiei </w:t>
      </w:r>
      <w:r w:rsidR="00F0095F">
        <w:rPr>
          <w:rStyle w:val="yiv351784985preambul1"/>
          <w:rFonts w:ascii="Times New Roman" w:hAnsi="Times New Roman"/>
          <w:sz w:val="24"/>
          <w:szCs w:val="24"/>
        </w:rPr>
        <w:t>ș</w:t>
      </w:r>
      <w:r w:rsidR="00F0095F" w:rsidRPr="00AA291F">
        <w:rPr>
          <w:rStyle w:val="yiv351784985preambul1"/>
          <w:rFonts w:ascii="Times New Roman" w:hAnsi="Times New Roman"/>
          <w:sz w:val="24"/>
          <w:szCs w:val="24"/>
        </w:rPr>
        <w:t>i titularii de licen</w:t>
      </w:r>
      <w:r w:rsidR="00F0095F">
        <w:rPr>
          <w:rStyle w:val="yiv351784985preambul1"/>
          <w:rFonts w:ascii="Times New Roman" w:hAnsi="Times New Roman"/>
          <w:sz w:val="24"/>
          <w:szCs w:val="24"/>
        </w:rPr>
        <w:t>ță</w:t>
      </w:r>
      <w:r w:rsidR="00F0095F" w:rsidRPr="00AA291F">
        <w:rPr>
          <w:rStyle w:val="yiv351784985preambul1"/>
          <w:rFonts w:ascii="Times New Roman" w:hAnsi="Times New Roman"/>
          <w:sz w:val="24"/>
          <w:szCs w:val="24"/>
        </w:rPr>
        <w:t xml:space="preserve"> de operare a sistemului de transport  vor duce la </w:t>
      </w:r>
      <w:r w:rsidR="00F0095F">
        <w:rPr>
          <w:rStyle w:val="yiv351784985preambul1"/>
          <w:rFonts w:ascii="Times New Roman" w:hAnsi="Times New Roman"/>
          <w:sz w:val="24"/>
          <w:szCs w:val="24"/>
        </w:rPr>
        <w:t>î</w:t>
      </w:r>
      <w:r w:rsidR="00F0095F" w:rsidRPr="00AA291F">
        <w:rPr>
          <w:rStyle w:val="yiv351784985preambul1"/>
          <w:rFonts w:ascii="Times New Roman" w:hAnsi="Times New Roman"/>
          <w:sz w:val="24"/>
          <w:szCs w:val="24"/>
        </w:rPr>
        <w:t>ndeplinire prevederile prezentului ordin</w:t>
      </w:r>
      <w:r w:rsidR="00F77F86" w:rsidRPr="00310E4D">
        <w:rPr>
          <w:rStyle w:val="yiv351784985preambul1"/>
          <w:rFonts w:ascii="Times New Roman" w:hAnsi="Times New Roman"/>
          <w:sz w:val="24"/>
          <w:szCs w:val="24"/>
        </w:rPr>
        <w:t>.</w:t>
      </w:r>
      <w:r w:rsidR="001D774F" w:rsidRPr="00310E4D">
        <w:rPr>
          <w:rFonts w:ascii="Times New Roman" w:hAnsi="Times New Roman"/>
          <w:b/>
          <w:sz w:val="24"/>
          <w:szCs w:val="24"/>
        </w:rPr>
        <w:t xml:space="preserve"> </w:t>
      </w:r>
    </w:p>
    <w:p w14:paraId="52799E17" w14:textId="04F5C6FA" w:rsidR="001D774F" w:rsidRPr="00310E4D" w:rsidRDefault="007D62BB" w:rsidP="004F7952">
      <w:pPr>
        <w:pStyle w:val="ListParagraph"/>
        <w:spacing w:before="240" w:after="0" w:line="36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310E4D">
        <w:rPr>
          <w:rFonts w:ascii="Times New Roman" w:hAnsi="Times New Roman"/>
          <w:b/>
          <w:sz w:val="24"/>
          <w:szCs w:val="24"/>
        </w:rPr>
        <w:t>Art.</w:t>
      </w:r>
      <w:r w:rsidR="00B21476">
        <w:rPr>
          <w:rFonts w:ascii="Times New Roman" w:hAnsi="Times New Roman"/>
          <w:b/>
          <w:sz w:val="24"/>
          <w:szCs w:val="24"/>
        </w:rPr>
        <w:t xml:space="preserve"> </w:t>
      </w:r>
      <w:r w:rsidR="00F0095F">
        <w:rPr>
          <w:rFonts w:ascii="Times New Roman" w:hAnsi="Times New Roman"/>
          <w:b/>
          <w:sz w:val="24"/>
          <w:szCs w:val="24"/>
        </w:rPr>
        <w:t>III</w:t>
      </w:r>
      <w:r w:rsidRPr="00310E4D">
        <w:rPr>
          <w:rFonts w:ascii="Times New Roman" w:hAnsi="Times New Roman"/>
          <w:b/>
          <w:sz w:val="24"/>
          <w:szCs w:val="24"/>
        </w:rPr>
        <w:t xml:space="preserve">. </w:t>
      </w:r>
      <w:r w:rsidR="006122A5">
        <w:rPr>
          <w:rFonts w:ascii="Times New Roman" w:hAnsi="Times New Roman"/>
          <w:b/>
          <w:sz w:val="24"/>
          <w:szCs w:val="24"/>
        </w:rPr>
        <w:t>–</w:t>
      </w:r>
      <w:r w:rsidRPr="00310E4D">
        <w:rPr>
          <w:rFonts w:ascii="Times New Roman" w:hAnsi="Times New Roman"/>
          <w:sz w:val="24"/>
          <w:szCs w:val="24"/>
        </w:rPr>
        <w:t xml:space="preserve"> </w:t>
      </w:r>
      <w:r w:rsidR="001D774F" w:rsidRPr="00310E4D">
        <w:rPr>
          <w:rFonts w:ascii="Times New Roman" w:hAnsi="Times New Roman"/>
          <w:bCs/>
          <w:sz w:val="24"/>
          <w:szCs w:val="24"/>
        </w:rPr>
        <w:t>Prezentul ordin se publică în Monitorul Oficial al României, Partea I.</w:t>
      </w:r>
    </w:p>
    <w:p w14:paraId="7D610E85" w14:textId="77777777" w:rsidR="00795BAA" w:rsidRPr="00310E4D" w:rsidRDefault="00795BAA" w:rsidP="004F7952">
      <w:pPr>
        <w:spacing w:line="360" w:lineRule="auto"/>
        <w:jc w:val="center"/>
        <w:rPr>
          <w:b/>
          <w:lang w:val="ro-RO"/>
        </w:rPr>
      </w:pPr>
    </w:p>
    <w:p w14:paraId="438B8721" w14:textId="77777777" w:rsidR="00014471" w:rsidRDefault="00014471" w:rsidP="004F7952">
      <w:pPr>
        <w:spacing w:line="360" w:lineRule="auto"/>
        <w:jc w:val="center"/>
        <w:rPr>
          <w:b/>
          <w:lang w:val="ro-RO"/>
        </w:rPr>
      </w:pPr>
    </w:p>
    <w:p w14:paraId="47F51F23" w14:textId="41A3CA0F" w:rsidR="001D774F" w:rsidRPr="00310E4D" w:rsidRDefault="00F77F86" w:rsidP="004F7952">
      <w:pPr>
        <w:spacing w:line="360" w:lineRule="auto"/>
        <w:jc w:val="center"/>
        <w:rPr>
          <w:b/>
          <w:lang w:val="ro-RO"/>
        </w:rPr>
      </w:pPr>
      <w:r w:rsidRPr="00310E4D">
        <w:rPr>
          <w:b/>
          <w:lang w:val="ro-RO"/>
        </w:rPr>
        <w:t>Președintele</w:t>
      </w:r>
    </w:p>
    <w:p w14:paraId="21B86A9E" w14:textId="2841CFD4" w:rsidR="001D774F" w:rsidRPr="00310E4D" w:rsidRDefault="00F77F86" w:rsidP="004F7952">
      <w:pPr>
        <w:spacing w:line="360" w:lineRule="auto"/>
        <w:jc w:val="center"/>
        <w:rPr>
          <w:b/>
          <w:lang w:val="ro-RO"/>
        </w:rPr>
      </w:pPr>
      <w:r w:rsidRPr="00310E4D">
        <w:rPr>
          <w:b/>
          <w:lang w:val="ro-RO"/>
        </w:rPr>
        <w:t>Autorității</w:t>
      </w:r>
      <w:r w:rsidR="001D774F" w:rsidRPr="00310E4D">
        <w:rPr>
          <w:b/>
          <w:lang w:val="ro-RO"/>
        </w:rPr>
        <w:t xml:space="preserve"> </w:t>
      </w:r>
      <w:r w:rsidRPr="00310E4D">
        <w:rPr>
          <w:b/>
          <w:lang w:val="ro-RO"/>
        </w:rPr>
        <w:t>Naționale</w:t>
      </w:r>
      <w:r w:rsidR="001D774F" w:rsidRPr="00310E4D">
        <w:rPr>
          <w:b/>
          <w:lang w:val="ro-RO"/>
        </w:rPr>
        <w:t xml:space="preserve"> de Reglementare în Domeniul Energiei</w:t>
      </w:r>
    </w:p>
    <w:p w14:paraId="7E570734" w14:textId="52962231" w:rsidR="00F77F86" w:rsidRDefault="00783CB7" w:rsidP="004F7952">
      <w:pPr>
        <w:spacing w:line="360" w:lineRule="auto"/>
        <w:jc w:val="center"/>
        <w:rPr>
          <w:b/>
          <w:lang w:val="ro-RO"/>
        </w:rPr>
      </w:pPr>
      <w:r w:rsidRPr="00310E4D">
        <w:rPr>
          <w:b/>
          <w:lang w:val="ro-RO"/>
        </w:rPr>
        <w:t>Dumitru Chiri</w:t>
      </w:r>
      <w:r w:rsidR="00351BB3" w:rsidRPr="00310E4D">
        <w:rPr>
          <w:b/>
          <w:lang w:val="ro-RO"/>
        </w:rPr>
        <w:t>ţ</w:t>
      </w:r>
      <w:r w:rsidRPr="00310E4D">
        <w:rPr>
          <w:b/>
          <w:lang w:val="ro-RO"/>
        </w:rPr>
        <w:t>ă</w:t>
      </w:r>
    </w:p>
    <w:p w14:paraId="64AA9E5F" w14:textId="17E9FAE4" w:rsidR="00226F01" w:rsidRDefault="00226F01" w:rsidP="00226F01">
      <w:pPr>
        <w:spacing w:line="360" w:lineRule="auto"/>
        <w:rPr>
          <w:b/>
          <w:lang w:val="ro-RO"/>
        </w:rPr>
      </w:pPr>
    </w:p>
    <w:p w14:paraId="064ABBB2" w14:textId="7C0F5E59" w:rsidR="00C70068" w:rsidRDefault="00C70068" w:rsidP="00226F01">
      <w:pPr>
        <w:spacing w:line="360" w:lineRule="auto"/>
        <w:rPr>
          <w:b/>
          <w:lang w:val="ro-RO"/>
        </w:rPr>
      </w:pPr>
    </w:p>
    <w:p w14:paraId="74A36F7E" w14:textId="3CF93C05" w:rsidR="00C70068" w:rsidRDefault="00C70068" w:rsidP="00226F01">
      <w:pPr>
        <w:spacing w:line="360" w:lineRule="auto"/>
        <w:rPr>
          <w:b/>
          <w:lang w:val="ro-RO"/>
        </w:rPr>
      </w:pPr>
    </w:p>
    <w:p w14:paraId="40806069" w14:textId="17FF78C2" w:rsidR="00C70068" w:rsidRDefault="00C70068" w:rsidP="00226F01">
      <w:pPr>
        <w:spacing w:line="360" w:lineRule="auto"/>
        <w:rPr>
          <w:b/>
          <w:lang w:val="ro-RO"/>
        </w:rPr>
      </w:pPr>
    </w:p>
    <w:p w14:paraId="3EC8716F" w14:textId="2AB489B0" w:rsidR="00C70068" w:rsidRDefault="00C70068" w:rsidP="00226F01">
      <w:pPr>
        <w:spacing w:line="360" w:lineRule="auto"/>
        <w:rPr>
          <w:b/>
          <w:lang w:val="ro-RO"/>
        </w:rPr>
      </w:pPr>
    </w:p>
    <w:p w14:paraId="6B130106" w14:textId="531B2616" w:rsidR="00C70068" w:rsidRDefault="00C70068" w:rsidP="00226F01">
      <w:pPr>
        <w:spacing w:line="360" w:lineRule="auto"/>
        <w:rPr>
          <w:b/>
          <w:lang w:val="ro-RO"/>
        </w:rPr>
      </w:pPr>
    </w:p>
    <w:p w14:paraId="76AB3E48" w14:textId="3BE8E700" w:rsidR="00C70068" w:rsidRPr="00C70068" w:rsidRDefault="00C70068" w:rsidP="00C70068">
      <w:pPr>
        <w:tabs>
          <w:tab w:val="left" w:pos="964"/>
          <w:tab w:val="left" w:pos="1080"/>
        </w:tabs>
        <w:spacing w:line="360" w:lineRule="auto"/>
        <w:jc w:val="both"/>
        <w:rPr>
          <w:noProof/>
          <w:color w:val="000000"/>
          <w:shd w:val="clear" w:color="auto" w:fill="FFFFFF"/>
          <w:lang w:val="ro-RO" w:eastAsia="ro-RO"/>
        </w:rPr>
      </w:pPr>
      <w:bookmarkStart w:id="1" w:name="_GoBack"/>
      <w:bookmarkEnd w:id="1"/>
      <w:r w:rsidRPr="00C70068">
        <w:rPr>
          <w:noProof/>
          <w:color w:val="000000"/>
          <w:shd w:val="clear" w:color="auto" w:fill="FFFFFF"/>
          <w:lang w:val="ro-RO" w:eastAsia="ro-RO"/>
        </w:rPr>
        <w:tab/>
      </w:r>
    </w:p>
    <w:p w14:paraId="6D83FE2E" w14:textId="77777777" w:rsidR="00C70068" w:rsidRDefault="00C70068" w:rsidP="00226F01">
      <w:pPr>
        <w:spacing w:line="360" w:lineRule="auto"/>
        <w:rPr>
          <w:b/>
          <w:lang w:val="ro-RO"/>
        </w:rPr>
      </w:pPr>
    </w:p>
    <w:sectPr w:rsidR="00C70068" w:rsidSect="00850F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274" w:bottom="1560" w:left="1276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B1DA87" w14:textId="77777777" w:rsidR="00065678" w:rsidRDefault="00065678" w:rsidP="008023D8">
      <w:r>
        <w:separator/>
      </w:r>
    </w:p>
  </w:endnote>
  <w:endnote w:type="continuationSeparator" w:id="0">
    <w:p w14:paraId="3DB2F073" w14:textId="77777777" w:rsidR="00065678" w:rsidRDefault="00065678" w:rsidP="00802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D410A9" w14:textId="77777777" w:rsidR="00065678" w:rsidRDefault="0006567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1826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495B4E" w14:textId="64CA9D36" w:rsidR="00065678" w:rsidRDefault="0006567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116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35B0D5D" w14:textId="77777777" w:rsidR="00065678" w:rsidRDefault="0006567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4E105" w14:textId="77777777" w:rsidR="00065678" w:rsidRDefault="0006567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736A7A" w14:textId="77777777" w:rsidR="00065678" w:rsidRDefault="00065678" w:rsidP="008023D8">
      <w:r>
        <w:separator/>
      </w:r>
    </w:p>
  </w:footnote>
  <w:footnote w:type="continuationSeparator" w:id="0">
    <w:p w14:paraId="56E59235" w14:textId="77777777" w:rsidR="00065678" w:rsidRDefault="00065678" w:rsidP="008023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438291" w14:textId="77777777" w:rsidR="00065678" w:rsidRDefault="0006567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E63AB1" w14:textId="77777777" w:rsidR="00065678" w:rsidRDefault="0006567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5ECAB6" w14:textId="77777777" w:rsidR="00065678" w:rsidRDefault="0006567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B53FD"/>
    <w:multiLevelType w:val="hybridMultilevel"/>
    <w:tmpl w:val="982A0B88"/>
    <w:lvl w:ilvl="0" w:tplc="D9B0CD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245C4"/>
    <w:multiLevelType w:val="hybridMultilevel"/>
    <w:tmpl w:val="9022DB92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BD50B3"/>
    <w:multiLevelType w:val="hybridMultilevel"/>
    <w:tmpl w:val="982A0B88"/>
    <w:lvl w:ilvl="0" w:tplc="D9B0CD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36307"/>
    <w:multiLevelType w:val="hybridMultilevel"/>
    <w:tmpl w:val="A4C82E6E"/>
    <w:lvl w:ilvl="0" w:tplc="D9B0CD2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B38755A"/>
    <w:multiLevelType w:val="hybridMultilevel"/>
    <w:tmpl w:val="982A0B88"/>
    <w:lvl w:ilvl="0" w:tplc="D9B0CD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1D34E9"/>
    <w:multiLevelType w:val="hybridMultilevel"/>
    <w:tmpl w:val="A30E007C"/>
    <w:lvl w:ilvl="0" w:tplc="AF5875C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622490"/>
    <w:multiLevelType w:val="hybridMultilevel"/>
    <w:tmpl w:val="FC6C7CF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9F3661"/>
    <w:multiLevelType w:val="hybridMultilevel"/>
    <w:tmpl w:val="A4C82E6E"/>
    <w:lvl w:ilvl="0" w:tplc="D9B0CD2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4BA7535"/>
    <w:multiLevelType w:val="hybridMultilevel"/>
    <w:tmpl w:val="245A0A8C"/>
    <w:lvl w:ilvl="0" w:tplc="04180017">
      <w:start w:val="1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B11861"/>
    <w:multiLevelType w:val="hybridMultilevel"/>
    <w:tmpl w:val="A4C82E6E"/>
    <w:lvl w:ilvl="0" w:tplc="D9B0CD2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3A3D665C"/>
    <w:multiLevelType w:val="hybridMultilevel"/>
    <w:tmpl w:val="5FE67840"/>
    <w:lvl w:ilvl="0" w:tplc="FB42B56A">
      <w:start w:val="2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32" w:hanging="360"/>
      </w:pPr>
    </w:lvl>
    <w:lvl w:ilvl="2" w:tplc="0809001B" w:tentative="1">
      <w:start w:val="1"/>
      <w:numFmt w:val="lowerRoman"/>
      <w:lvlText w:val="%3."/>
      <w:lvlJc w:val="right"/>
      <w:pPr>
        <w:ind w:left="1752" w:hanging="180"/>
      </w:pPr>
    </w:lvl>
    <w:lvl w:ilvl="3" w:tplc="0809000F" w:tentative="1">
      <w:start w:val="1"/>
      <w:numFmt w:val="decimal"/>
      <w:lvlText w:val="%4."/>
      <w:lvlJc w:val="left"/>
      <w:pPr>
        <w:ind w:left="2472" w:hanging="360"/>
      </w:pPr>
    </w:lvl>
    <w:lvl w:ilvl="4" w:tplc="08090019" w:tentative="1">
      <w:start w:val="1"/>
      <w:numFmt w:val="lowerLetter"/>
      <w:lvlText w:val="%5."/>
      <w:lvlJc w:val="left"/>
      <w:pPr>
        <w:ind w:left="3192" w:hanging="360"/>
      </w:pPr>
    </w:lvl>
    <w:lvl w:ilvl="5" w:tplc="0809001B" w:tentative="1">
      <w:start w:val="1"/>
      <w:numFmt w:val="lowerRoman"/>
      <w:lvlText w:val="%6."/>
      <w:lvlJc w:val="right"/>
      <w:pPr>
        <w:ind w:left="3912" w:hanging="180"/>
      </w:pPr>
    </w:lvl>
    <w:lvl w:ilvl="6" w:tplc="0809000F" w:tentative="1">
      <w:start w:val="1"/>
      <w:numFmt w:val="decimal"/>
      <w:lvlText w:val="%7."/>
      <w:lvlJc w:val="left"/>
      <w:pPr>
        <w:ind w:left="4632" w:hanging="360"/>
      </w:pPr>
    </w:lvl>
    <w:lvl w:ilvl="7" w:tplc="08090019" w:tentative="1">
      <w:start w:val="1"/>
      <w:numFmt w:val="lowerLetter"/>
      <w:lvlText w:val="%8."/>
      <w:lvlJc w:val="left"/>
      <w:pPr>
        <w:ind w:left="5352" w:hanging="360"/>
      </w:pPr>
    </w:lvl>
    <w:lvl w:ilvl="8" w:tplc="0809001B" w:tentative="1">
      <w:start w:val="1"/>
      <w:numFmt w:val="lowerRoman"/>
      <w:lvlText w:val="%9."/>
      <w:lvlJc w:val="right"/>
      <w:pPr>
        <w:ind w:left="6072" w:hanging="180"/>
      </w:pPr>
    </w:lvl>
  </w:abstractNum>
  <w:abstractNum w:abstractNumId="11" w15:restartNumberingAfterBreak="0">
    <w:nsid w:val="4380528B"/>
    <w:multiLevelType w:val="hybridMultilevel"/>
    <w:tmpl w:val="A4C82E6E"/>
    <w:lvl w:ilvl="0" w:tplc="D9B0CD2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45BB49E0"/>
    <w:multiLevelType w:val="hybridMultilevel"/>
    <w:tmpl w:val="093A3CE8"/>
    <w:lvl w:ilvl="0" w:tplc="843A0D7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500313"/>
    <w:multiLevelType w:val="hybridMultilevel"/>
    <w:tmpl w:val="3294C95A"/>
    <w:lvl w:ilvl="0" w:tplc="A1D29CFE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3A483E4E">
      <w:start w:val="1"/>
      <w:numFmt w:val="lowerLetter"/>
      <w:lvlText w:val="%2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A71CEE"/>
    <w:multiLevelType w:val="hybridMultilevel"/>
    <w:tmpl w:val="A00EB8E2"/>
    <w:lvl w:ilvl="0" w:tplc="0AF6CFB2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D1859C9"/>
    <w:multiLevelType w:val="hybridMultilevel"/>
    <w:tmpl w:val="A4C82E6E"/>
    <w:lvl w:ilvl="0" w:tplc="D9B0CD2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5209688F"/>
    <w:multiLevelType w:val="hybridMultilevel"/>
    <w:tmpl w:val="CAEA1652"/>
    <w:lvl w:ilvl="0" w:tplc="C6B464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1639C5"/>
    <w:multiLevelType w:val="hybridMultilevel"/>
    <w:tmpl w:val="03D451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D232C3"/>
    <w:multiLevelType w:val="hybridMultilevel"/>
    <w:tmpl w:val="A4C82E6E"/>
    <w:lvl w:ilvl="0" w:tplc="D9B0CD2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99C0025"/>
    <w:multiLevelType w:val="hybridMultilevel"/>
    <w:tmpl w:val="9A52DD3E"/>
    <w:lvl w:ilvl="0" w:tplc="04090017">
      <w:start w:val="1"/>
      <w:numFmt w:val="lowerLetter"/>
      <w:lvlText w:val="%1)"/>
      <w:lvlJc w:val="left"/>
      <w:pPr>
        <w:ind w:left="107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166B9C"/>
    <w:multiLevelType w:val="hybridMultilevel"/>
    <w:tmpl w:val="982A0B88"/>
    <w:lvl w:ilvl="0" w:tplc="D9B0CD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396A72"/>
    <w:multiLevelType w:val="hybridMultilevel"/>
    <w:tmpl w:val="982A0B88"/>
    <w:lvl w:ilvl="0" w:tplc="D9B0CD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A21AFF"/>
    <w:multiLevelType w:val="hybridMultilevel"/>
    <w:tmpl w:val="6F3CB8F4"/>
    <w:lvl w:ilvl="0" w:tplc="7C2AE99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791141"/>
    <w:multiLevelType w:val="hybridMultilevel"/>
    <w:tmpl w:val="A4C82E6E"/>
    <w:lvl w:ilvl="0" w:tplc="D9B0CD2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72417F84"/>
    <w:multiLevelType w:val="hybridMultilevel"/>
    <w:tmpl w:val="BBD8E41C"/>
    <w:lvl w:ilvl="0" w:tplc="DC0C48B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0C7056"/>
    <w:multiLevelType w:val="hybridMultilevel"/>
    <w:tmpl w:val="A4C82E6E"/>
    <w:lvl w:ilvl="0" w:tplc="D9B0CD2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74150AC9"/>
    <w:multiLevelType w:val="hybridMultilevel"/>
    <w:tmpl w:val="9C98E960"/>
    <w:lvl w:ilvl="0" w:tplc="04090011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AE601D84">
      <w:start w:val="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2C586D"/>
    <w:multiLevelType w:val="hybridMultilevel"/>
    <w:tmpl w:val="A4C82E6E"/>
    <w:lvl w:ilvl="0" w:tplc="D9B0CD2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79F21E9C"/>
    <w:multiLevelType w:val="hybridMultilevel"/>
    <w:tmpl w:val="982A0B88"/>
    <w:lvl w:ilvl="0" w:tplc="D9B0CD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6"/>
  </w:num>
  <w:num w:numId="3">
    <w:abstractNumId w:val="12"/>
  </w:num>
  <w:num w:numId="4">
    <w:abstractNumId w:val="25"/>
  </w:num>
  <w:num w:numId="5">
    <w:abstractNumId w:val="10"/>
  </w:num>
  <w:num w:numId="6">
    <w:abstractNumId w:val="14"/>
  </w:num>
  <w:num w:numId="7">
    <w:abstractNumId w:val="18"/>
  </w:num>
  <w:num w:numId="8">
    <w:abstractNumId w:val="13"/>
  </w:num>
  <w:num w:numId="9">
    <w:abstractNumId w:val="22"/>
  </w:num>
  <w:num w:numId="10">
    <w:abstractNumId w:val="5"/>
  </w:num>
  <w:num w:numId="11">
    <w:abstractNumId w:val="23"/>
  </w:num>
  <w:num w:numId="12">
    <w:abstractNumId w:val="17"/>
  </w:num>
  <w:num w:numId="13">
    <w:abstractNumId w:val="8"/>
  </w:num>
  <w:num w:numId="14">
    <w:abstractNumId w:val="20"/>
  </w:num>
  <w:num w:numId="15">
    <w:abstractNumId w:val="7"/>
  </w:num>
  <w:num w:numId="16">
    <w:abstractNumId w:val="9"/>
  </w:num>
  <w:num w:numId="17">
    <w:abstractNumId w:val="3"/>
  </w:num>
  <w:num w:numId="18">
    <w:abstractNumId w:val="11"/>
  </w:num>
  <w:num w:numId="19">
    <w:abstractNumId w:val="19"/>
  </w:num>
  <w:num w:numId="20">
    <w:abstractNumId w:val="24"/>
  </w:num>
  <w:num w:numId="21">
    <w:abstractNumId w:val="16"/>
  </w:num>
  <w:num w:numId="22">
    <w:abstractNumId w:val="4"/>
  </w:num>
  <w:num w:numId="23">
    <w:abstractNumId w:val="27"/>
  </w:num>
  <w:num w:numId="24">
    <w:abstractNumId w:val="6"/>
  </w:num>
  <w:num w:numId="25">
    <w:abstractNumId w:val="1"/>
  </w:num>
  <w:num w:numId="26">
    <w:abstractNumId w:val="0"/>
  </w:num>
  <w:num w:numId="27">
    <w:abstractNumId w:val="2"/>
  </w:num>
  <w:num w:numId="28">
    <w:abstractNumId w:val="21"/>
  </w:num>
  <w:num w:numId="29">
    <w:abstractNumId w:val="2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6C4"/>
    <w:rsid w:val="000013D9"/>
    <w:rsid w:val="00003597"/>
    <w:rsid w:val="000073BD"/>
    <w:rsid w:val="00010575"/>
    <w:rsid w:val="000105F2"/>
    <w:rsid w:val="00014471"/>
    <w:rsid w:val="00014830"/>
    <w:rsid w:val="00015051"/>
    <w:rsid w:val="00017589"/>
    <w:rsid w:val="00021326"/>
    <w:rsid w:val="00022DBE"/>
    <w:rsid w:val="000238C0"/>
    <w:rsid w:val="00025378"/>
    <w:rsid w:val="000255C6"/>
    <w:rsid w:val="000301B9"/>
    <w:rsid w:val="00030E5E"/>
    <w:rsid w:val="0003626F"/>
    <w:rsid w:val="000376E5"/>
    <w:rsid w:val="00041A68"/>
    <w:rsid w:val="0004225C"/>
    <w:rsid w:val="000433F5"/>
    <w:rsid w:val="000440CE"/>
    <w:rsid w:val="00044843"/>
    <w:rsid w:val="00044AD3"/>
    <w:rsid w:val="00046317"/>
    <w:rsid w:val="0005109D"/>
    <w:rsid w:val="000516FE"/>
    <w:rsid w:val="00053884"/>
    <w:rsid w:val="000547CC"/>
    <w:rsid w:val="00055587"/>
    <w:rsid w:val="000569BC"/>
    <w:rsid w:val="00057E7B"/>
    <w:rsid w:val="00063578"/>
    <w:rsid w:val="00065678"/>
    <w:rsid w:val="00065B01"/>
    <w:rsid w:val="0006689E"/>
    <w:rsid w:val="0006692B"/>
    <w:rsid w:val="00066F63"/>
    <w:rsid w:val="00071B70"/>
    <w:rsid w:val="000724AB"/>
    <w:rsid w:val="000745A9"/>
    <w:rsid w:val="000769F3"/>
    <w:rsid w:val="0008116F"/>
    <w:rsid w:val="00081537"/>
    <w:rsid w:val="0008169D"/>
    <w:rsid w:val="0008187C"/>
    <w:rsid w:val="000825D0"/>
    <w:rsid w:val="00082957"/>
    <w:rsid w:val="000844B9"/>
    <w:rsid w:val="000851AA"/>
    <w:rsid w:val="00090180"/>
    <w:rsid w:val="00090465"/>
    <w:rsid w:val="000906A6"/>
    <w:rsid w:val="00090978"/>
    <w:rsid w:val="00091248"/>
    <w:rsid w:val="00092419"/>
    <w:rsid w:val="0009458D"/>
    <w:rsid w:val="00096B7E"/>
    <w:rsid w:val="00096EFE"/>
    <w:rsid w:val="000970B1"/>
    <w:rsid w:val="000977EF"/>
    <w:rsid w:val="000A1F9C"/>
    <w:rsid w:val="000A4BF3"/>
    <w:rsid w:val="000A6102"/>
    <w:rsid w:val="000A7163"/>
    <w:rsid w:val="000B2209"/>
    <w:rsid w:val="000B3CE8"/>
    <w:rsid w:val="000B57A3"/>
    <w:rsid w:val="000B6CCD"/>
    <w:rsid w:val="000C5B17"/>
    <w:rsid w:val="000C5D94"/>
    <w:rsid w:val="000C62E4"/>
    <w:rsid w:val="000C6F84"/>
    <w:rsid w:val="000D104F"/>
    <w:rsid w:val="000D2900"/>
    <w:rsid w:val="000D2E8A"/>
    <w:rsid w:val="000D3B19"/>
    <w:rsid w:val="000D3E78"/>
    <w:rsid w:val="000D40D4"/>
    <w:rsid w:val="000D4D94"/>
    <w:rsid w:val="000D65AD"/>
    <w:rsid w:val="000E0CA9"/>
    <w:rsid w:val="000E1C08"/>
    <w:rsid w:val="000E5310"/>
    <w:rsid w:val="000E58C2"/>
    <w:rsid w:val="000F0C48"/>
    <w:rsid w:val="000F28FD"/>
    <w:rsid w:val="000F35DA"/>
    <w:rsid w:val="000F3C8D"/>
    <w:rsid w:val="000F4FC2"/>
    <w:rsid w:val="000F53EE"/>
    <w:rsid w:val="000F6E79"/>
    <w:rsid w:val="000F6FD9"/>
    <w:rsid w:val="00101B76"/>
    <w:rsid w:val="0010221B"/>
    <w:rsid w:val="0010267E"/>
    <w:rsid w:val="00111590"/>
    <w:rsid w:val="00112468"/>
    <w:rsid w:val="001164BC"/>
    <w:rsid w:val="0011782F"/>
    <w:rsid w:val="00117A62"/>
    <w:rsid w:val="00117EB5"/>
    <w:rsid w:val="001239EE"/>
    <w:rsid w:val="00124135"/>
    <w:rsid w:val="001248A5"/>
    <w:rsid w:val="00125AD7"/>
    <w:rsid w:val="00132F27"/>
    <w:rsid w:val="0013373E"/>
    <w:rsid w:val="001341AC"/>
    <w:rsid w:val="0013660D"/>
    <w:rsid w:val="00136685"/>
    <w:rsid w:val="0013688E"/>
    <w:rsid w:val="00142DFC"/>
    <w:rsid w:val="001465D5"/>
    <w:rsid w:val="00147241"/>
    <w:rsid w:val="00150801"/>
    <w:rsid w:val="00155DB6"/>
    <w:rsid w:val="00156B3F"/>
    <w:rsid w:val="00156DFF"/>
    <w:rsid w:val="0016223B"/>
    <w:rsid w:val="00164A2C"/>
    <w:rsid w:val="00167112"/>
    <w:rsid w:val="001705E3"/>
    <w:rsid w:val="00173016"/>
    <w:rsid w:val="00175661"/>
    <w:rsid w:val="0018173B"/>
    <w:rsid w:val="00181D29"/>
    <w:rsid w:val="0018268A"/>
    <w:rsid w:val="0018366F"/>
    <w:rsid w:val="0018367E"/>
    <w:rsid w:val="0018510F"/>
    <w:rsid w:val="001856EB"/>
    <w:rsid w:val="00185843"/>
    <w:rsid w:val="00185B9A"/>
    <w:rsid w:val="00187449"/>
    <w:rsid w:val="00194263"/>
    <w:rsid w:val="0019592D"/>
    <w:rsid w:val="00197EF7"/>
    <w:rsid w:val="001A0045"/>
    <w:rsid w:val="001A027F"/>
    <w:rsid w:val="001A1255"/>
    <w:rsid w:val="001A47CC"/>
    <w:rsid w:val="001A52B7"/>
    <w:rsid w:val="001B1EE3"/>
    <w:rsid w:val="001B1F70"/>
    <w:rsid w:val="001B22F7"/>
    <w:rsid w:val="001B384F"/>
    <w:rsid w:val="001B5B37"/>
    <w:rsid w:val="001B622C"/>
    <w:rsid w:val="001B6A6D"/>
    <w:rsid w:val="001B6B40"/>
    <w:rsid w:val="001C4141"/>
    <w:rsid w:val="001C512A"/>
    <w:rsid w:val="001C5A4D"/>
    <w:rsid w:val="001C7BA6"/>
    <w:rsid w:val="001D275C"/>
    <w:rsid w:val="001D4FE3"/>
    <w:rsid w:val="001D5817"/>
    <w:rsid w:val="001D6D75"/>
    <w:rsid w:val="001D774F"/>
    <w:rsid w:val="001E00BD"/>
    <w:rsid w:val="001E0176"/>
    <w:rsid w:val="001E0A89"/>
    <w:rsid w:val="001E1505"/>
    <w:rsid w:val="001E161D"/>
    <w:rsid w:val="001E20F6"/>
    <w:rsid w:val="001E6C4F"/>
    <w:rsid w:val="001E6C98"/>
    <w:rsid w:val="001E7648"/>
    <w:rsid w:val="001F0278"/>
    <w:rsid w:val="001F0EB1"/>
    <w:rsid w:val="001F2BF0"/>
    <w:rsid w:val="001F4076"/>
    <w:rsid w:val="001F5438"/>
    <w:rsid w:val="002018BA"/>
    <w:rsid w:val="00205235"/>
    <w:rsid w:val="00207D74"/>
    <w:rsid w:val="00207FB8"/>
    <w:rsid w:val="002104E2"/>
    <w:rsid w:val="0021121E"/>
    <w:rsid w:val="00212CA1"/>
    <w:rsid w:val="00214B23"/>
    <w:rsid w:val="00215CCC"/>
    <w:rsid w:val="00221735"/>
    <w:rsid w:val="00222830"/>
    <w:rsid w:val="00222F32"/>
    <w:rsid w:val="00223BE7"/>
    <w:rsid w:val="00224D8B"/>
    <w:rsid w:val="00225A3A"/>
    <w:rsid w:val="002266AE"/>
    <w:rsid w:val="00226F01"/>
    <w:rsid w:val="00227BB5"/>
    <w:rsid w:val="002309FD"/>
    <w:rsid w:val="00231451"/>
    <w:rsid w:val="002338BE"/>
    <w:rsid w:val="00235233"/>
    <w:rsid w:val="00236109"/>
    <w:rsid w:val="0023643D"/>
    <w:rsid w:val="00236D1F"/>
    <w:rsid w:val="0023700E"/>
    <w:rsid w:val="00237B5C"/>
    <w:rsid w:val="00237D81"/>
    <w:rsid w:val="00243E34"/>
    <w:rsid w:val="002450B2"/>
    <w:rsid w:val="0024527D"/>
    <w:rsid w:val="00245610"/>
    <w:rsid w:val="002463C1"/>
    <w:rsid w:val="0025127E"/>
    <w:rsid w:val="00251D1F"/>
    <w:rsid w:val="00260EE3"/>
    <w:rsid w:val="00261182"/>
    <w:rsid w:val="00264996"/>
    <w:rsid w:val="00264BB6"/>
    <w:rsid w:val="00265395"/>
    <w:rsid w:val="002664BB"/>
    <w:rsid w:val="00267C68"/>
    <w:rsid w:val="0027303D"/>
    <w:rsid w:val="00273818"/>
    <w:rsid w:val="002744D8"/>
    <w:rsid w:val="002749CB"/>
    <w:rsid w:val="002749DA"/>
    <w:rsid w:val="0027547D"/>
    <w:rsid w:val="00275E9B"/>
    <w:rsid w:val="00280420"/>
    <w:rsid w:val="00280433"/>
    <w:rsid w:val="00282716"/>
    <w:rsid w:val="00282EDA"/>
    <w:rsid w:val="00286D2B"/>
    <w:rsid w:val="00287045"/>
    <w:rsid w:val="00287320"/>
    <w:rsid w:val="00291910"/>
    <w:rsid w:val="0029232B"/>
    <w:rsid w:val="00292912"/>
    <w:rsid w:val="0029343F"/>
    <w:rsid w:val="00294298"/>
    <w:rsid w:val="002A0FEA"/>
    <w:rsid w:val="002A14B0"/>
    <w:rsid w:val="002A162F"/>
    <w:rsid w:val="002A1D66"/>
    <w:rsid w:val="002A33FE"/>
    <w:rsid w:val="002A3E53"/>
    <w:rsid w:val="002A4A13"/>
    <w:rsid w:val="002B02D2"/>
    <w:rsid w:val="002B037E"/>
    <w:rsid w:val="002B152A"/>
    <w:rsid w:val="002B1685"/>
    <w:rsid w:val="002B3D1F"/>
    <w:rsid w:val="002B447F"/>
    <w:rsid w:val="002B44F3"/>
    <w:rsid w:val="002B5903"/>
    <w:rsid w:val="002B59D1"/>
    <w:rsid w:val="002B7102"/>
    <w:rsid w:val="002C1E96"/>
    <w:rsid w:val="002C40D4"/>
    <w:rsid w:val="002C5172"/>
    <w:rsid w:val="002C768B"/>
    <w:rsid w:val="002C76DE"/>
    <w:rsid w:val="002D345B"/>
    <w:rsid w:val="002D3F85"/>
    <w:rsid w:val="002D68F0"/>
    <w:rsid w:val="002D6B86"/>
    <w:rsid w:val="002E0684"/>
    <w:rsid w:val="002E2009"/>
    <w:rsid w:val="002E2FDE"/>
    <w:rsid w:val="002E55E2"/>
    <w:rsid w:val="002E5AF8"/>
    <w:rsid w:val="002E630E"/>
    <w:rsid w:val="002E707E"/>
    <w:rsid w:val="002E7D48"/>
    <w:rsid w:val="002F1515"/>
    <w:rsid w:val="002F3452"/>
    <w:rsid w:val="002F41A6"/>
    <w:rsid w:val="00300B9C"/>
    <w:rsid w:val="00304807"/>
    <w:rsid w:val="00306A99"/>
    <w:rsid w:val="00306D6B"/>
    <w:rsid w:val="00307BD8"/>
    <w:rsid w:val="00310389"/>
    <w:rsid w:val="00310A2D"/>
    <w:rsid w:val="00310B28"/>
    <w:rsid w:val="00310E4D"/>
    <w:rsid w:val="00312089"/>
    <w:rsid w:val="00313373"/>
    <w:rsid w:val="00322256"/>
    <w:rsid w:val="00322388"/>
    <w:rsid w:val="00322B07"/>
    <w:rsid w:val="0032348C"/>
    <w:rsid w:val="00323A93"/>
    <w:rsid w:val="003265F4"/>
    <w:rsid w:val="0032771C"/>
    <w:rsid w:val="00330841"/>
    <w:rsid w:val="00330BB2"/>
    <w:rsid w:val="00331CD0"/>
    <w:rsid w:val="003326E6"/>
    <w:rsid w:val="0033286C"/>
    <w:rsid w:val="003357CA"/>
    <w:rsid w:val="00337493"/>
    <w:rsid w:val="00341F54"/>
    <w:rsid w:val="003438E9"/>
    <w:rsid w:val="00343DD8"/>
    <w:rsid w:val="0034434D"/>
    <w:rsid w:val="00346592"/>
    <w:rsid w:val="003467C9"/>
    <w:rsid w:val="00346ADF"/>
    <w:rsid w:val="00347ED7"/>
    <w:rsid w:val="003505A6"/>
    <w:rsid w:val="00351BB3"/>
    <w:rsid w:val="00352544"/>
    <w:rsid w:val="00352BE0"/>
    <w:rsid w:val="00356767"/>
    <w:rsid w:val="0036339B"/>
    <w:rsid w:val="00367F6B"/>
    <w:rsid w:val="00374B33"/>
    <w:rsid w:val="00375F3E"/>
    <w:rsid w:val="00375FD9"/>
    <w:rsid w:val="0037655A"/>
    <w:rsid w:val="00376CBB"/>
    <w:rsid w:val="003772E8"/>
    <w:rsid w:val="00380629"/>
    <w:rsid w:val="00386D15"/>
    <w:rsid w:val="00386D74"/>
    <w:rsid w:val="003873B2"/>
    <w:rsid w:val="00387A45"/>
    <w:rsid w:val="00390162"/>
    <w:rsid w:val="00395266"/>
    <w:rsid w:val="00395853"/>
    <w:rsid w:val="00395E87"/>
    <w:rsid w:val="0039642E"/>
    <w:rsid w:val="003969C8"/>
    <w:rsid w:val="00396DF4"/>
    <w:rsid w:val="00397063"/>
    <w:rsid w:val="00397618"/>
    <w:rsid w:val="00397AA7"/>
    <w:rsid w:val="003A05CB"/>
    <w:rsid w:val="003A22F7"/>
    <w:rsid w:val="003A6BF0"/>
    <w:rsid w:val="003A7DFA"/>
    <w:rsid w:val="003B069D"/>
    <w:rsid w:val="003B0EB2"/>
    <w:rsid w:val="003B1270"/>
    <w:rsid w:val="003B12B8"/>
    <w:rsid w:val="003B1A12"/>
    <w:rsid w:val="003B50A0"/>
    <w:rsid w:val="003B6092"/>
    <w:rsid w:val="003B6794"/>
    <w:rsid w:val="003B67C5"/>
    <w:rsid w:val="003B748A"/>
    <w:rsid w:val="003C12D4"/>
    <w:rsid w:val="003C77FE"/>
    <w:rsid w:val="003C7E4A"/>
    <w:rsid w:val="003D0FB6"/>
    <w:rsid w:val="003D1C04"/>
    <w:rsid w:val="003D28C0"/>
    <w:rsid w:val="003D3367"/>
    <w:rsid w:val="003D4555"/>
    <w:rsid w:val="003D4A1F"/>
    <w:rsid w:val="003D4ED3"/>
    <w:rsid w:val="003E27A1"/>
    <w:rsid w:val="003E2EB9"/>
    <w:rsid w:val="003E323D"/>
    <w:rsid w:val="003E52A2"/>
    <w:rsid w:val="003E5D0A"/>
    <w:rsid w:val="003F1022"/>
    <w:rsid w:val="003F4ABC"/>
    <w:rsid w:val="003F5927"/>
    <w:rsid w:val="003F5F3A"/>
    <w:rsid w:val="0040238B"/>
    <w:rsid w:val="004027CB"/>
    <w:rsid w:val="0040281B"/>
    <w:rsid w:val="00403480"/>
    <w:rsid w:val="00403CC3"/>
    <w:rsid w:val="0040402F"/>
    <w:rsid w:val="00406AB1"/>
    <w:rsid w:val="00413557"/>
    <w:rsid w:val="004137A0"/>
    <w:rsid w:val="0041706B"/>
    <w:rsid w:val="0042040E"/>
    <w:rsid w:val="00420DB1"/>
    <w:rsid w:val="00423142"/>
    <w:rsid w:val="004231DF"/>
    <w:rsid w:val="00423D54"/>
    <w:rsid w:val="0042780E"/>
    <w:rsid w:val="004338C6"/>
    <w:rsid w:val="0043519C"/>
    <w:rsid w:val="0043528C"/>
    <w:rsid w:val="004365A0"/>
    <w:rsid w:val="00436ABA"/>
    <w:rsid w:val="00441E53"/>
    <w:rsid w:val="00441EAD"/>
    <w:rsid w:val="004423E7"/>
    <w:rsid w:val="00443420"/>
    <w:rsid w:val="00445EF6"/>
    <w:rsid w:val="0044623B"/>
    <w:rsid w:val="00447D2A"/>
    <w:rsid w:val="00450982"/>
    <w:rsid w:val="004518BF"/>
    <w:rsid w:val="004547C5"/>
    <w:rsid w:val="00454AC9"/>
    <w:rsid w:val="004562ED"/>
    <w:rsid w:val="004566C9"/>
    <w:rsid w:val="0045745E"/>
    <w:rsid w:val="004663DC"/>
    <w:rsid w:val="004676DF"/>
    <w:rsid w:val="004678C9"/>
    <w:rsid w:val="004708AA"/>
    <w:rsid w:val="00471DD2"/>
    <w:rsid w:val="00475937"/>
    <w:rsid w:val="004769F4"/>
    <w:rsid w:val="004817A0"/>
    <w:rsid w:val="00481D88"/>
    <w:rsid w:val="00482FF7"/>
    <w:rsid w:val="00484F72"/>
    <w:rsid w:val="00485940"/>
    <w:rsid w:val="00485FF8"/>
    <w:rsid w:val="004868CA"/>
    <w:rsid w:val="00490065"/>
    <w:rsid w:val="004905F7"/>
    <w:rsid w:val="00492A89"/>
    <w:rsid w:val="00493D38"/>
    <w:rsid w:val="00495583"/>
    <w:rsid w:val="00495CC1"/>
    <w:rsid w:val="004973C5"/>
    <w:rsid w:val="004A063C"/>
    <w:rsid w:val="004A1B81"/>
    <w:rsid w:val="004A1F3D"/>
    <w:rsid w:val="004A202E"/>
    <w:rsid w:val="004A2215"/>
    <w:rsid w:val="004A26ED"/>
    <w:rsid w:val="004A4152"/>
    <w:rsid w:val="004A4B01"/>
    <w:rsid w:val="004A7A4B"/>
    <w:rsid w:val="004B7581"/>
    <w:rsid w:val="004B786D"/>
    <w:rsid w:val="004C0C6A"/>
    <w:rsid w:val="004C1EF6"/>
    <w:rsid w:val="004C2DD3"/>
    <w:rsid w:val="004C322E"/>
    <w:rsid w:val="004C373A"/>
    <w:rsid w:val="004C374C"/>
    <w:rsid w:val="004C4555"/>
    <w:rsid w:val="004C4952"/>
    <w:rsid w:val="004C5759"/>
    <w:rsid w:val="004C773F"/>
    <w:rsid w:val="004D0619"/>
    <w:rsid w:val="004D260C"/>
    <w:rsid w:val="004D303A"/>
    <w:rsid w:val="004D49AE"/>
    <w:rsid w:val="004D5959"/>
    <w:rsid w:val="004D5D9F"/>
    <w:rsid w:val="004E1315"/>
    <w:rsid w:val="004E3E0E"/>
    <w:rsid w:val="004E4B7C"/>
    <w:rsid w:val="004E5BFB"/>
    <w:rsid w:val="004E5C56"/>
    <w:rsid w:val="004F00F7"/>
    <w:rsid w:val="004F16DA"/>
    <w:rsid w:val="004F4639"/>
    <w:rsid w:val="004F5094"/>
    <w:rsid w:val="004F7952"/>
    <w:rsid w:val="0050005A"/>
    <w:rsid w:val="005012BA"/>
    <w:rsid w:val="005012D2"/>
    <w:rsid w:val="00501A3D"/>
    <w:rsid w:val="00501B1E"/>
    <w:rsid w:val="00507FD5"/>
    <w:rsid w:val="005105D6"/>
    <w:rsid w:val="005124C3"/>
    <w:rsid w:val="005131E8"/>
    <w:rsid w:val="0051342E"/>
    <w:rsid w:val="005153AE"/>
    <w:rsid w:val="005155A0"/>
    <w:rsid w:val="00515E3F"/>
    <w:rsid w:val="005218A1"/>
    <w:rsid w:val="00521EE0"/>
    <w:rsid w:val="0052391C"/>
    <w:rsid w:val="0052395A"/>
    <w:rsid w:val="0052449D"/>
    <w:rsid w:val="00525FB8"/>
    <w:rsid w:val="00530F34"/>
    <w:rsid w:val="00531FBC"/>
    <w:rsid w:val="00533225"/>
    <w:rsid w:val="005347BD"/>
    <w:rsid w:val="005409B9"/>
    <w:rsid w:val="00542AA3"/>
    <w:rsid w:val="00543C55"/>
    <w:rsid w:val="00543E9A"/>
    <w:rsid w:val="00545377"/>
    <w:rsid w:val="005525BF"/>
    <w:rsid w:val="00552D85"/>
    <w:rsid w:val="00554ADA"/>
    <w:rsid w:val="0055566E"/>
    <w:rsid w:val="00555719"/>
    <w:rsid w:val="00557590"/>
    <w:rsid w:val="00560550"/>
    <w:rsid w:val="00564952"/>
    <w:rsid w:val="00565D0B"/>
    <w:rsid w:val="00566C23"/>
    <w:rsid w:val="005679E9"/>
    <w:rsid w:val="005711FF"/>
    <w:rsid w:val="005739F8"/>
    <w:rsid w:val="00573A54"/>
    <w:rsid w:val="0057450B"/>
    <w:rsid w:val="00574EE3"/>
    <w:rsid w:val="00575CD6"/>
    <w:rsid w:val="00577542"/>
    <w:rsid w:val="00580103"/>
    <w:rsid w:val="0058020E"/>
    <w:rsid w:val="00583092"/>
    <w:rsid w:val="005832D6"/>
    <w:rsid w:val="0058373F"/>
    <w:rsid w:val="00584DA2"/>
    <w:rsid w:val="00591A93"/>
    <w:rsid w:val="00595DEB"/>
    <w:rsid w:val="0059783D"/>
    <w:rsid w:val="005A07C9"/>
    <w:rsid w:val="005A13C2"/>
    <w:rsid w:val="005A428B"/>
    <w:rsid w:val="005A4379"/>
    <w:rsid w:val="005A7D7A"/>
    <w:rsid w:val="005B0301"/>
    <w:rsid w:val="005B1F13"/>
    <w:rsid w:val="005B3318"/>
    <w:rsid w:val="005B365D"/>
    <w:rsid w:val="005B45E5"/>
    <w:rsid w:val="005B4E16"/>
    <w:rsid w:val="005C0420"/>
    <w:rsid w:val="005C2335"/>
    <w:rsid w:val="005C43AF"/>
    <w:rsid w:val="005C6623"/>
    <w:rsid w:val="005D1F6F"/>
    <w:rsid w:val="005D49E3"/>
    <w:rsid w:val="005D5B66"/>
    <w:rsid w:val="005D67AB"/>
    <w:rsid w:val="005E07BB"/>
    <w:rsid w:val="005E23B0"/>
    <w:rsid w:val="005E2673"/>
    <w:rsid w:val="005E39A4"/>
    <w:rsid w:val="005E48D0"/>
    <w:rsid w:val="005E5BBD"/>
    <w:rsid w:val="005E5FEC"/>
    <w:rsid w:val="005E729F"/>
    <w:rsid w:val="005F051E"/>
    <w:rsid w:val="005F14CF"/>
    <w:rsid w:val="005F2C41"/>
    <w:rsid w:val="005F351C"/>
    <w:rsid w:val="005F52C4"/>
    <w:rsid w:val="005F74E8"/>
    <w:rsid w:val="005F7FE1"/>
    <w:rsid w:val="00604DBA"/>
    <w:rsid w:val="006056BC"/>
    <w:rsid w:val="00605C49"/>
    <w:rsid w:val="00610DA9"/>
    <w:rsid w:val="00611CAC"/>
    <w:rsid w:val="006122A5"/>
    <w:rsid w:val="006139E5"/>
    <w:rsid w:val="006169D1"/>
    <w:rsid w:val="00616B5E"/>
    <w:rsid w:val="00620B81"/>
    <w:rsid w:val="006212A5"/>
    <w:rsid w:val="00621815"/>
    <w:rsid w:val="00622132"/>
    <w:rsid w:val="00625866"/>
    <w:rsid w:val="0062595E"/>
    <w:rsid w:val="0063277E"/>
    <w:rsid w:val="00632DE3"/>
    <w:rsid w:val="0063394D"/>
    <w:rsid w:val="00635903"/>
    <w:rsid w:val="00635ABC"/>
    <w:rsid w:val="0063747F"/>
    <w:rsid w:val="00640407"/>
    <w:rsid w:val="00640D12"/>
    <w:rsid w:val="00641332"/>
    <w:rsid w:val="00643986"/>
    <w:rsid w:val="0064527D"/>
    <w:rsid w:val="0064660A"/>
    <w:rsid w:val="00646866"/>
    <w:rsid w:val="006509B5"/>
    <w:rsid w:val="00651B80"/>
    <w:rsid w:val="00651F5C"/>
    <w:rsid w:val="00652909"/>
    <w:rsid w:val="00653E1B"/>
    <w:rsid w:val="006542BD"/>
    <w:rsid w:val="0065487F"/>
    <w:rsid w:val="00655DB7"/>
    <w:rsid w:val="00656412"/>
    <w:rsid w:val="00657116"/>
    <w:rsid w:val="006602C3"/>
    <w:rsid w:val="00660359"/>
    <w:rsid w:val="00660410"/>
    <w:rsid w:val="00660B2A"/>
    <w:rsid w:val="00660CCD"/>
    <w:rsid w:val="00661795"/>
    <w:rsid w:val="006617C3"/>
    <w:rsid w:val="00662E89"/>
    <w:rsid w:val="0066507A"/>
    <w:rsid w:val="00665529"/>
    <w:rsid w:val="00666D2A"/>
    <w:rsid w:val="006715FC"/>
    <w:rsid w:val="0067533C"/>
    <w:rsid w:val="006766F2"/>
    <w:rsid w:val="006821B0"/>
    <w:rsid w:val="0068414B"/>
    <w:rsid w:val="006851DA"/>
    <w:rsid w:val="00685DAD"/>
    <w:rsid w:val="00686DB9"/>
    <w:rsid w:val="006871C9"/>
    <w:rsid w:val="00692148"/>
    <w:rsid w:val="00694C2C"/>
    <w:rsid w:val="00694FBB"/>
    <w:rsid w:val="00695F77"/>
    <w:rsid w:val="00696071"/>
    <w:rsid w:val="00696FF9"/>
    <w:rsid w:val="0069713C"/>
    <w:rsid w:val="006A0405"/>
    <w:rsid w:val="006A1B15"/>
    <w:rsid w:val="006A1D9F"/>
    <w:rsid w:val="006A30AC"/>
    <w:rsid w:val="006A4C85"/>
    <w:rsid w:val="006A58DF"/>
    <w:rsid w:val="006A6652"/>
    <w:rsid w:val="006B0689"/>
    <w:rsid w:val="006B16A3"/>
    <w:rsid w:val="006B404A"/>
    <w:rsid w:val="006B4E52"/>
    <w:rsid w:val="006B6002"/>
    <w:rsid w:val="006B6CFA"/>
    <w:rsid w:val="006B6E88"/>
    <w:rsid w:val="006B7BC9"/>
    <w:rsid w:val="006B7E1B"/>
    <w:rsid w:val="006C0302"/>
    <w:rsid w:val="006C2CBB"/>
    <w:rsid w:val="006C38A0"/>
    <w:rsid w:val="006C74D7"/>
    <w:rsid w:val="006D06C8"/>
    <w:rsid w:val="006D1070"/>
    <w:rsid w:val="006D19BE"/>
    <w:rsid w:val="006D1A3D"/>
    <w:rsid w:val="006D48A7"/>
    <w:rsid w:val="006E1283"/>
    <w:rsid w:val="006E13DB"/>
    <w:rsid w:val="006E2870"/>
    <w:rsid w:val="006E6457"/>
    <w:rsid w:val="006E7210"/>
    <w:rsid w:val="006F1A71"/>
    <w:rsid w:val="006F2DE9"/>
    <w:rsid w:val="006F3AF5"/>
    <w:rsid w:val="006F45F8"/>
    <w:rsid w:val="006F671B"/>
    <w:rsid w:val="007001A7"/>
    <w:rsid w:val="00702496"/>
    <w:rsid w:val="00703A17"/>
    <w:rsid w:val="007051CE"/>
    <w:rsid w:val="00706B17"/>
    <w:rsid w:val="007077CF"/>
    <w:rsid w:val="00707BDE"/>
    <w:rsid w:val="007107AD"/>
    <w:rsid w:val="00711A21"/>
    <w:rsid w:val="007121B5"/>
    <w:rsid w:val="00713DD5"/>
    <w:rsid w:val="007167EB"/>
    <w:rsid w:val="00716A84"/>
    <w:rsid w:val="00721DFC"/>
    <w:rsid w:val="00721F2F"/>
    <w:rsid w:val="00722E29"/>
    <w:rsid w:val="007230EE"/>
    <w:rsid w:val="0072492B"/>
    <w:rsid w:val="0072653E"/>
    <w:rsid w:val="00727949"/>
    <w:rsid w:val="007301D6"/>
    <w:rsid w:val="007304D1"/>
    <w:rsid w:val="00731607"/>
    <w:rsid w:val="00731A70"/>
    <w:rsid w:val="00735EC5"/>
    <w:rsid w:val="007421AE"/>
    <w:rsid w:val="007430C3"/>
    <w:rsid w:val="0074318A"/>
    <w:rsid w:val="00744642"/>
    <w:rsid w:val="00744817"/>
    <w:rsid w:val="00746A18"/>
    <w:rsid w:val="00747D38"/>
    <w:rsid w:val="00752CED"/>
    <w:rsid w:val="007539C8"/>
    <w:rsid w:val="00753B32"/>
    <w:rsid w:val="00757D56"/>
    <w:rsid w:val="007647CA"/>
    <w:rsid w:val="00764B5A"/>
    <w:rsid w:val="00765F4B"/>
    <w:rsid w:val="00766158"/>
    <w:rsid w:val="0076697F"/>
    <w:rsid w:val="00767AC2"/>
    <w:rsid w:val="007703F2"/>
    <w:rsid w:val="0077094B"/>
    <w:rsid w:val="00771C42"/>
    <w:rsid w:val="0077348C"/>
    <w:rsid w:val="007758FA"/>
    <w:rsid w:val="00775E10"/>
    <w:rsid w:val="00775EBE"/>
    <w:rsid w:val="007764F2"/>
    <w:rsid w:val="00777BA5"/>
    <w:rsid w:val="00780235"/>
    <w:rsid w:val="00780649"/>
    <w:rsid w:val="00780D20"/>
    <w:rsid w:val="00781C23"/>
    <w:rsid w:val="00782785"/>
    <w:rsid w:val="00783CB7"/>
    <w:rsid w:val="007860B9"/>
    <w:rsid w:val="00787C02"/>
    <w:rsid w:val="00790573"/>
    <w:rsid w:val="0079507E"/>
    <w:rsid w:val="00795428"/>
    <w:rsid w:val="00795BAA"/>
    <w:rsid w:val="0079683A"/>
    <w:rsid w:val="007A05BE"/>
    <w:rsid w:val="007A0F00"/>
    <w:rsid w:val="007A2124"/>
    <w:rsid w:val="007A394C"/>
    <w:rsid w:val="007A4B00"/>
    <w:rsid w:val="007A5299"/>
    <w:rsid w:val="007A638E"/>
    <w:rsid w:val="007B0B45"/>
    <w:rsid w:val="007B0E8A"/>
    <w:rsid w:val="007B1411"/>
    <w:rsid w:val="007B1A39"/>
    <w:rsid w:val="007B1D48"/>
    <w:rsid w:val="007B2DCA"/>
    <w:rsid w:val="007B3FB6"/>
    <w:rsid w:val="007B43DF"/>
    <w:rsid w:val="007B509A"/>
    <w:rsid w:val="007B591F"/>
    <w:rsid w:val="007B78E2"/>
    <w:rsid w:val="007C4D21"/>
    <w:rsid w:val="007C7066"/>
    <w:rsid w:val="007D12DA"/>
    <w:rsid w:val="007D5224"/>
    <w:rsid w:val="007D62BB"/>
    <w:rsid w:val="007D630D"/>
    <w:rsid w:val="007D6EC0"/>
    <w:rsid w:val="007E0298"/>
    <w:rsid w:val="007E1A06"/>
    <w:rsid w:val="007E1B00"/>
    <w:rsid w:val="007E5A6B"/>
    <w:rsid w:val="007E6415"/>
    <w:rsid w:val="007E6681"/>
    <w:rsid w:val="007E66B2"/>
    <w:rsid w:val="007F09F5"/>
    <w:rsid w:val="007F212E"/>
    <w:rsid w:val="007F313F"/>
    <w:rsid w:val="007F376B"/>
    <w:rsid w:val="007F3F67"/>
    <w:rsid w:val="007F5476"/>
    <w:rsid w:val="007F7463"/>
    <w:rsid w:val="007F762E"/>
    <w:rsid w:val="008008AB"/>
    <w:rsid w:val="00801877"/>
    <w:rsid w:val="008023D8"/>
    <w:rsid w:val="008025C0"/>
    <w:rsid w:val="00803EA1"/>
    <w:rsid w:val="0080623E"/>
    <w:rsid w:val="008129FF"/>
    <w:rsid w:val="00814A4D"/>
    <w:rsid w:val="00814BF2"/>
    <w:rsid w:val="00815FED"/>
    <w:rsid w:val="0082010F"/>
    <w:rsid w:val="00821675"/>
    <w:rsid w:val="00821869"/>
    <w:rsid w:val="00822803"/>
    <w:rsid w:val="00823D40"/>
    <w:rsid w:val="00823FA4"/>
    <w:rsid w:val="008244CF"/>
    <w:rsid w:val="00824C0F"/>
    <w:rsid w:val="00825339"/>
    <w:rsid w:val="00825FD8"/>
    <w:rsid w:val="00826A46"/>
    <w:rsid w:val="00827220"/>
    <w:rsid w:val="008322BA"/>
    <w:rsid w:val="00832CB3"/>
    <w:rsid w:val="00833C07"/>
    <w:rsid w:val="00834E6A"/>
    <w:rsid w:val="00836463"/>
    <w:rsid w:val="00836733"/>
    <w:rsid w:val="008409AF"/>
    <w:rsid w:val="00841D9D"/>
    <w:rsid w:val="008439AE"/>
    <w:rsid w:val="008439F2"/>
    <w:rsid w:val="008453DB"/>
    <w:rsid w:val="00846569"/>
    <w:rsid w:val="00850FF9"/>
    <w:rsid w:val="0085289E"/>
    <w:rsid w:val="0086047F"/>
    <w:rsid w:val="008654CC"/>
    <w:rsid w:val="008657F1"/>
    <w:rsid w:val="008711D5"/>
    <w:rsid w:val="008732A0"/>
    <w:rsid w:val="00874283"/>
    <w:rsid w:val="0087453E"/>
    <w:rsid w:val="00874E5D"/>
    <w:rsid w:val="00882FDA"/>
    <w:rsid w:val="00884022"/>
    <w:rsid w:val="00886FF2"/>
    <w:rsid w:val="00893B31"/>
    <w:rsid w:val="008A13D1"/>
    <w:rsid w:val="008A1CF0"/>
    <w:rsid w:val="008A6A4C"/>
    <w:rsid w:val="008B106F"/>
    <w:rsid w:val="008B194D"/>
    <w:rsid w:val="008B1A9E"/>
    <w:rsid w:val="008B1C2B"/>
    <w:rsid w:val="008B2721"/>
    <w:rsid w:val="008B27AA"/>
    <w:rsid w:val="008B334B"/>
    <w:rsid w:val="008B4298"/>
    <w:rsid w:val="008B458A"/>
    <w:rsid w:val="008B4FDA"/>
    <w:rsid w:val="008B5298"/>
    <w:rsid w:val="008B6936"/>
    <w:rsid w:val="008B7658"/>
    <w:rsid w:val="008B78D1"/>
    <w:rsid w:val="008C2024"/>
    <w:rsid w:val="008C6495"/>
    <w:rsid w:val="008D0575"/>
    <w:rsid w:val="008D184A"/>
    <w:rsid w:val="008D2F05"/>
    <w:rsid w:val="008D3001"/>
    <w:rsid w:val="008D652C"/>
    <w:rsid w:val="008D71C5"/>
    <w:rsid w:val="008E1DEC"/>
    <w:rsid w:val="008E42DA"/>
    <w:rsid w:val="008E6292"/>
    <w:rsid w:val="008E67A8"/>
    <w:rsid w:val="008F0791"/>
    <w:rsid w:val="008F5E83"/>
    <w:rsid w:val="00900282"/>
    <w:rsid w:val="00901A7E"/>
    <w:rsid w:val="00902085"/>
    <w:rsid w:val="00902E85"/>
    <w:rsid w:val="0090303B"/>
    <w:rsid w:val="009045DE"/>
    <w:rsid w:val="009047D3"/>
    <w:rsid w:val="00904852"/>
    <w:rsid w:val="00910068"/>
    <w:rsid w:val="0091277D"/>
    <w:rsid w:val="00915369"/>
    <w:rsid w:val="00920521"/>
    <w:rsid w:val="00920E9E"/>
    <w:rsid w:val="00921F61"/>
    <w:rsid w:val="00922A8E"/>
    <w:rsid w:val="00924439"/>
    <w:rsid w:val="009246FB"/>
    <w:rsid w:val="009278F5"/>
    <w:rsid w:val="00930B3D"/>
    <w:rsid w:val="00932E12"/>
    <w:rsid w:val="00933F07"/>
    <w:rsid w:val="009353AD"/>
    <w:rsid w:val="00936EF5"/>
    <w:rsid w:val="00941104"/>
    <w:rsid w:val="00941512"/>
    <w:rsid w:val="00941B3C"/>
    <w:rsid w:val="00941E7A"/>
    <w:rsid w:val="00943A06"/>
    <w:rsid w:val="00943A71"/>
    <w:rsid w:val="0094429C"/>
    <w:rsid w:val="00944DA0"/>
    <w:rsid w:val="009453A8"/>
    <w:rsid w:val="00945E4C"/>
    <w:rsid w:val="00946E7D"/>
    <w:rsid w:val="009470E8"/>
    <w:rsid w:val="009475BE"/>
    <w:rsid w:val="00950BBB"/>
    <w:rsid w:val="009526C6"/>
    <w:rsid w:val="00953E0A"/>
    <w:rsid w:val="00954D2B"/>
    <w:rsid w:val="00955E0E"/>
    <w:rsid w:val="009566D6"/>
    <w:rsid w:val="00956C86"/>
    <w:rsid w:val="00957148"/>
    <w:rsid w:val="00957F8D"/>
    <w:rsid w:val="009639A4"/>
    <w:rsid w:val="00966956"/>
    <w:rsid w:val="009703FC"/>
    <w:rsid w:val="00972A8D"/>
    <w:rsid w:val="00973B68"/>
    <w:rsid w:val="00980046"/>
    <w:rsid w:val="009807B5"/>
    <w:rsid w:val="00981F3F"/>
    <w:rsid w:val="00983809"/>
    <w:rsid w:val="00983CBB"/>
    <w:rsid w:val="00987C2B"/>
    <w:rsid w:val="0099136C"/>
    <w:rsid w:val="00991962"/>
    <w:rsid w:val="00994FE4"/>
    <w:rsid w:val="009951E2"/>
    <w:rsid w:val="00997627"/>
    <w:rsid w:val="009A007A"/>
    <w:rsid w:val="009A276A"/>
    <w:rsid w:val="009A3268"/>
    <w:rsid w:val="009A3BC2"/>
    <w:rsid w:val="009A4F28"/>
    <w:rsid w:val="009A6C2D"/>
    <w:rsid w:val="009B1B37"/>
    <w:rsid w:val="009B2162"/>
    <w:rsid w:val="009B2468"/>
    <w:rsid w:val="009B2E5C"/>
    <w:rsid w:val="009B4CF2"/>
    <w:rsid w:val="009B6C00"/>
    <w:rsid w:val="009B7EF0"/>
    <w:rsid w:val="009C01A5"/>
    <w:rsid w:val="009C14FF"/>
    <w:rsid w:val="009C1A26"/>
    <w:rsid w:val="009C32DB"/>
    <w:rsid w:val="009C3EA9"/>
    <w:rsid w:val="009C4E7F"/>
    <w:rsid w:val="009C59E6"/>
    <w:rsid w:val="009C6BC5"/>
    <w:rsid w:val="009D002A"/>
    <w:rsid w:val="009D30AD"/>
    <w:rsid w:val="009D32C3"/>
    <w:rsid w:val="009D55A2"/>
    <w:rsid w:val="009D6158"/>
    <w:rsid w:val="009E169A"/>
    <w:rsid w:val="009E3CF8"/>
    <w:rsid w:val="009E48F9"/>
    <w:rsid w:val="009F4500"/>
    <w:rsid w:val="009F46DA"/>
    <w:rsid w:val="009F487D"/>
    <w:rsid w:val="009F7809"/>
    <w:rsid w:val="00A00FDC"/>
    <w:rsid w:val="00A027BE"/>
    <w:rsid w:val="00A03E83"/>
    <w:rsid w:val="00A0451E"/>
    <w:rsid w:val="00A045B9"/>
    <w:rsid w:val="00A04D30"/>
    <w:rsid w:val="00A0567B"/>
    <w:rsid w:val="00A056E7"/>
    <w:rsid w:val="00A100E4"/>
    <w:rsid w:val="00A204E0"/>
    <w:rsid w:val="00A20C4C"/>
    <w:rsid w:val="00A23797"/>
    <w:rsid w:val="00A25AF7"/>
    <w:rsid w:val="00A27C96"/>
    <w:rsid w:val="00A30073"/>
    <w:rsid w:val="00A30745"/>
    <w:rsid w:val="00A32B10"/>
    <w:rsid w:val="00A33FA8"/>
    <w:rsid w:val="00A3434E"/>
    <w:rsid w:val="00A366B4"/>
    <w:rsid w:val="00A366F0"/>
    <w:rsid w:val="00A3682E"/>
    <w:rsid w:val="00A37CBD"/>
    <w:rsid w:val="00A40433"/>
    <w:rsid w:val="00A41E89"/>
    <w:rsid w:val="00A4453D"/>
    <w:rsid w:val="00A458BC"/>
    <w:rsid w:val="00A45F6C"/>
    <w:rsid w:val="00A46D19"/>
    <w:rsid w:val="00A512EB"/>
    <w:rsid w:val="00A5171B"/>
    <w:rsid w:val="00A54438"/>
    <w:rsid w:val="00A562C5"/>
    <w:rsid w:val="00A6058B"/>
    <w:rsid w:val="00A617AB"/>
    <w:rsid w:val="00A62867"/>
    <w:rsid w:val="00A63881"/>
    <w:rsid w:val="00A63AAA"/>
    <w:rsid w:val="00A64055"/>
    <w:rsid w:val="00A65544"/>
    <w:rsid w:val="00A65E21"/>
    <w:rsid w:val="00A67FA5"/>
    <w:rsid w:val="00A70448"/>
    <w:rsid w:val="00A72DE8"/>
    <w:rsid w:val="00A734B4"/>
    <w:rsid w:val="00A7472A"/>
    <w:rsid w:val="00A75214"/>
    <w:rsid w:val="00A7611E"/>
    <w:rsid w:val="00A775D8"/>
    <w:rsid w:val="00A77ADC"/>
    <w:rsid w:val="00A82460"/>
    <w:rsid w:val="00A82CA2"/>
    <w:rsid w:val="00A878C5"/>
    <w:rsid w:val="00A87EFF"/>
    <w:rsid w:val="00A92275"/>
    <w:rsid w:val="00A9229C"/>
    <w:rsid w:val="00A92C49"/>
    <w:rsid w:val="00A93AD2"/>
    <w:rsid w:val="00A94D2E"/>
    <w:rsid w:val="00A97FB0"/>
    <w:rsid w:val="00AA3198"/>
    <w:rsid w:val="00AA32B3"/>
    <w:rsid w:val="00AA3C22"/>
    <w:rsid w:val="00AB0D83"/>
    <w:rsid w:val="00AB1231"/>
    <w:rsid w:val="00AB20DC"/>
    <w:rsid w:val="00AB4FA7"/>
    <w:rsid w:val="00AB54F1"/>
    <w:rsid w:val="00AB7B81"/>
    <w:rsid w:val="00AC00A6"/>
    <w:rsid w:val="00AC3D54"/>
    <w:rsid w:val="00AC4228"/>
    <w:rsid w:val="00AC5594"/>
    <w:rsid w:val="00AD0450"/>
    <w:rsid w:val="00AD0B57"/>
    <w:rsid w:val="00AD2045"/>
    <w:rsid w:val="00AD2431"/>
    <w:rsid w:val="00AD26C9"/>
    <w:rsid w:val="00AD3A18"/>
    <w:rsid w:val="00AD58F9"/>
    <w:rsid w:val="00AD79EB"/>
    <w:rsid w:val="00AE01CB"/>
    <w:rsid w:val="00AE09F7"/>
    <w:rsid w:val="00AE0C05"/>
    <w:rsid w:val="00AE3721"/>
    <w:rsid w:val="00AE3E94"/>
    <w:rsid w:val="00AE47E1"/>
    <w:rsid w:val="00AE4BF7"/>
    <w:rsid w:val="00AE54B6"/>
    <w:rsid w:val="00AE57EE"/>
    <w:rsid w:val="00AE6037"/>
    <w:rsid w:val="00AE73A5"/>
    <w:rsid w:val="00AE744A"/>
    <w:rsid w:val="00AF2C55"/>
    <w:rsid w:val="00AF3CEE"/>
    <w:rsid w:val="00AF4C8F"/>
    <w:rsid w:val="00AF4F9A"/>
    <w:rsid w:val="00B006AC"/>
    <w:rsid w:val="00B00A0D"/>
    <w:rsid w:val="00B02A47"/>
    <w:rsid w:val="00B02B33"/>
    <w:rsid w:val="00B03030"/>
    <w:rsid w:val="00B045C6"/>
    <w:rsid w:val="00B04684"/>
    <w:rsid w:val="00B04FE5"/>
    <w:rsid w:val="00B065EB"/>
    <w:rsid w:val="00B106F9"/>
    <w:rsid w:val="00B11DBE"/>
    <w:rsid w:val="00B135C3"/>
    <w:rsid w:val="00B16107"/>
    <w:rsid w:val="00B16BA7"/>
    <w:rsid w:val="00B173C4"/>
    <w:rsid w:val="00B17661"/>
    <w:rsid w:val="00B177AE"/>
    <w:rsid w:val="00B20271"/>
    <w:rsid w:val="00B20DA3"/>
    <w:rsid w:val="00B21476"/>
    <w:rsid w:val="00B21613"/>
    <w:rsid w:val="00B26CF5"/>
    <w:rsid w:val="00B306C3"/>
    <w:rsid w:val="00B307D9"/>
    <w:rsid w:val="00B31FDB"/>
    <w:rsid w:val="00B34694"/>
    <w:rsid w:val="00B358F1"/>
    <w:rsid w:val="00B35B4F"/>
    <w:rsid w:val="00B3652B"/>
    <w:rsid w:val="00B43019"/>
    <w:rsid w:val="00B45C26"/>
    <w:rsid w:val="00B4692C"/>
    <w:rsid w:val="00B46A16"/>
    <w:rsid w:val="00B5181F"/>
    <w:rsid w:val="00B52B1D"/>
    <w:rsid w:val="00B559A6"/>
    <w:rsid w:val="00B55DD6"/>
    <w:rsid w:val="00B60747"/>
    <w:rsid w:val="00B61208"/>
    <w:rsid w:val="00B6253E"/>
    <w:rsid w:val="00B63E1C"/>
    <w:rsid w:val="00B646C1"/>
    <w:rsid w:val="00B64C1A"/>
    <w:rsid w:val="00B677DD"/>
    <w:rsid w:val="00B70935"/>
    <w:rsid w:val="00B73B5F"/>
    <w:rsid w:val="00B74096"/>
    <w:rsid w:val="00B74574"/>
    <w:rsid w:val="00B83FEC"/>
    <w:rsid w:val="00B86968"/>
    <w:rsid w:val="00B91332"/>
    <w:rsid w:val="00B91E16"/>
    <w:rsid w:val="00B9795B"/>
    <w:rsid w:val="00BA2295"/>
    <w:rsid w:val="00BA271A"/>
    <w:rsid w:val="00BA2B71"/>
    <w:rsid w:val="00BA30D8"/>
    <w:rsid w:val="00BA35D8"/>
    <w:rsid w:val="00BA667E"/>
    <w:rsid w:val="00BA736A"/>
    <w:rsid w:val="00BB210D"/>
    <w:rsid w:val="00BB2494"/>
    <w:rsid w:val="00BB2B2C"/>
    <w:rsid w:val="00BB3AEF"/>
    <w:rsid w:val="00BB443C"/>
    <w:rsid w:val="00BB53ED"/>
    <w:rsid w:val="00BB7EF6"/>
    <w:rsid w:val="00BC1C88"/>
    <w:rsid w:val="00BC2758"/>
    <w:rsid w:val="00BC2E74"/>
    <w:rsid w:val="00BC38ED"/>
    <w:rsid w:val="00BC4149"/>
    <w:rsid w:val="00BC4AD5"/>
    <w:rsid w:val="00BC7239"/>
    <w:rsid w:val="00BD4B5A"/>
    <w:rsid w:val="00BD4D9D"/>
    <w:rsid w:val="00BD5544"/>
    <w:rsid w:val="00BD5689"/>
    <w:rsid w:val="00BD6169"/>
    <w:rsid w:val="00BD64D6"/>
    <w:rsid w:val="00BD668B"/>
    <w:rsid w:val="00BD6FFB"/>
    <w:rsid w:val="00BD7758"/>
    <w:rsid w:val="00BD798E"/>
    <w:rsid w:val="00BE027E"/>
    <w:rsid w:val="00BE04C3"/>
    <w:rsid w:val="00BE0893"/>
    <w:rsid w:val="00BE3316"/>
    <w:rsid w:val="00BE426C"/>
    <w:rsid w:val="00BE47CD"/>
    <w:rsid w:val="00BE51D1"/>
    <w:rsid w:val="00BF1F0A"/>
    <w:rsid w:val="00BF240D"/>
    <w:rsid w:val="00C0296D"/>
    <w:rsid w:val="00C064F6"/>
    <w:rsid w:val="00C06BB0"/>
    <w:rsid w:val="00C074BB"/>
    <w:rsid w:val="00C12CCB"/>
    <w:rsid w:val="00C1336F"/>
    <w:rsid w:val="00C20AEB"/>
    <w:rsid w:val="00C2112C"/>
    <w:rsid w:val="00C21468"/>
    <w:rsid w:val="00C21A91"/>
    <w:rsid w:val="00C277D8"/>
    <w:rsid w:val="00C304C6"/>
    <w:rsid w:val="00C31808"/>
    <w:rsid w:val="00C3233E"/>
    <w:rsid w:val="00C33DD3"/>
    <w:rsid w:val="00C36D43"/>
    <w:rsid w:val="00C371F4"/>
    <w:rsid w:val="00C374E7"/>
    <w:rsid w:val="00C41328"/>
    <w:rsid w:val="00C417F7"/>
    <w:rsid w:val="00C42025"/>
    <w:rsid w:val="00C42C0E"/>
    <w:rsid w:val="00C43AEF"/>
    <w:rsid w:val="00C448D1"/>
    <w:rsid w:val="00C44C10"/>
    <w:rsid w:val="00C459D7"/>
    <w:rsid w:val="00C45DB7"/>
    <w:rsid w:val="00C50DBA"/>
    <w:rsid w:val="00C524B0"/>
    <w:rsid w:val="00C53548"/>
    <w:rsid w:val="00C53A84"/>
    <w:rsid w:val="00C56CFD"/>
    <w:rsid w:val="00C6050B"/>
    <w:rsid w:val="00C61E4B"/>
    <w:rsid w:val="00C65E2E"/>
    <w:rsid w:val="00C67F43"/>
    <w:rsid w:val="00C70068"/>
    <w:rsid w:val="00C7144E"/>
    <w:rsid w:val="00C734DB"/>
    <w:rsid w:val="00C74FDC"/>
    <w:rsid w:val="00C75819"/>
    <w:rsid w:val="00C8212D"/>
    <w:rsid w:val="00C82A7E"/>
    <w:rsid w:val="00C83749"/>
    <w:rsid w:val="00C863DC"/>
    <w:rsid w:val="00C87192"/>
    <w:rsid w:val="00C9291A"/>
    <w:rsid w:val="00C9484B"/>
    <w:rsid w:val="00CA1EE3"/>
    <w:rsid w:val="00CA2CD0"/>
    <w:rsid w:val="00CA3B8A"/>
    <w:rsid w:val="00CA6574"/>
    <w:rsid w:val="00CA730A"/>
    <w:rsid w:val="00CA7739"/>
    <w:rsid w:val="00CA7824"/>
    <w:rsid w:val="00CB0087"/>
    <w:rsid w:val="00CB0829"/>
    <w:rsid w:val="00CB1FE0"/>
    <w:rsid w:val="00CB22A8"/>
    <w:rsid w:val="00CB6CC1"/>
    <w:rsid w:val="00CC247C"/>
    <w:rsid w:val="00CC2715"/>
    <w:rsid w:val="00CC5361"/>
    <w:rsid w:val="00CC5F46"/>
    <w:rsid w:val="00CC6D9B"/>
    <w:rsid w:val="00CD193C"/>
    <w:rsid w:val="00CD1B74"/>
    <w:rsid w:val="00CD42F4"/>
    <w:rsid w:val="00CD6576"/>
    <w:rsid w:val="00CD68D7"/>
    <w:rsid w:val="00CD70A8"/>
    <w:rsid w:val="00CD75D7"/>
    <w:rsid w:val="00CD7D52"/>
    <w:rsid w:val="00CE13F5"/>
    <w:rsid w:val="00CE160A"/>
    <w:rsid w:val="00CE329B"/>
    <w:rsid w:val="00CE53F1"/>
    <w:rsid w:val="00CF0328"/>
    <w:rsid w:val="00CF2B95"/>
    <w:rsid w:val="00CF48C9"/>
    <w:rsid w:val="00CF7E34"/>
    <w:rsid w:val="00D015F2"/>
    <w:rsid w:val="00D034D1"/>
    <w:rsid w:val="00D03930"/>
    <w:rsid w:val="00D0567C"/>
    <w:rsid w:val="00D05F01"/>
    <w:rsid w:val="00D06606"/>
    <w:rsid w:val="00D10A1B"/>
    <w:rsid w:val="00D10DD3"/>
    <w:rsid w:val="00D11DD1"/>
    <w:rsid w:val="00D12E25"/>
    <w:rsid w:val="00D157A5"/>
    <w:rsid w:val="00D1629C"/>
    <w:rsid w:val="00D216ED"/>
    <w:rsid w:val="00D2336F"/>
    <w:rsid w:val="00D26BD8"/>
    <w:rsid w:val="00D26CCA"/>
    <w:rsid w:val="00D27E20"/>
    <w:rsid w:val="00D315EC"/>
    <w:rsid w:val="00D33348"/>
    <w:rsid w:val="00D3648F"/>
    <w:rsid w:val="00D36676"/>
    <w:rsid w:val="00D36AD6"/>
    <w:rsid w:val="00D400A2"/>
    <w:rsid w:val="00D42980"/>
    <w:rsid w:val="00D44B75"/>
    <w:rsid w:val="00D467AE"/>
    <w:rsid w:val="00D467F4"/>
    <w:rsid w:val="00D50504"/>
    <w:rsid w:val="00D50DEF"/>
    <w:rsid w:val="00D5650A"/>
    <w:rsid w:val="00D566E2"/>
    <w:rsid w:val="00D56E0E"/>
    <w:rsid w:val="00D56F84"/>
    <w:rsid w:val="00D62399"/>
    <w:rsid w:val="00D62A48"/>
    <w:rsid w:val="00D63BE5"/>
    <w:rsid w:val="00D6797F"/>
    <w:rsid w:val="00D71B99"/>
    <w:rsid w:val="00D73EC1"/>
    <w:rsid w:val="00D74771"/>
    <w:rsid w:val="00D74981"/>
    <w:rsid w:val="00D76993"/>
    <w:rsid w:val="00D76E3B"/>
    <w:rsid w:val="00D76E6D"/>
    <w:rsid w:val="00D82E82"/>
    <w:rsid w:val="00D8327F"/>
    <w:rsid w:val="00D84507"/>
    <w:rsid w:val="00D8628C"/>
    <w:rsid w:val="00D91B7B"/>
    <w:rsid w:val="00D9231A"/>
    <w:rsid w:val="00D9352F"/>
    <w:rsid w:val="00D94061"/>
    <w:rsid w:val="00D943EB"/>
    <w:rsid w:val="00D97671"/>
    <w:rsid w:val="00DA0007"/>
    <w:rsid w:val="00DA114A"/>
    <w:rsid w:val="00DA1AE3"/>
    <w:rsid w:val="00DA7573"/>
    <w:rsid w:val="00DB5C7F"/>
    <w:rsid w:val="00DB689B"/>
    <w:rsid w:val="00DB6B83"/>
    <w:rsid w:val="00DB6FBF"/>
    <w:rsid w:val="00DC17FD"/>
    <w:rsid w:val="00DC209D"/>
    <w:rsid w:val="00DC544B"/>
    <w:rsid w:val="00DC5DFD"/>
    <w:rsid w:val="00DC6F99"/>
    <w:rsid w:val="00DD064F"/>
    <w:rsid w:val="00DD0FA4"/>
    <w:rsid w:val="00DD1F6C"/>
    <w:rsid w:val="00DD2CAF"/>
    <w:rsid w:val="00DD57E0"/>
    <w:rsid w:val="00DD60F3"/>
    <w:rsid w:val="00DD6C0B"/>
    <w:rsid w:val="00DE05E9"/>
    <w:rsid w:val="00DE34C7"/>
    <w:rsid w:val="00DE3D89"/>
    <w:rsid w:val="00DE5F21"/>
    <w:rsid w:val="00DE6DCF"/>
    <w:rsid w:val="00DE7D8C"/>
    <w:rsid w:val="00DF236F"/>
    <w:rsid w:val="00DF3945"/>
    <w:rsid w:val="00E02D31"/>
    <w:rsid w:val="00E058C2"/>
    <w:rsid w:val="00E0664E"/>
    <w:rsid w:val="00E06B91"/>
    <w:rsid w:val="00E07313"/>
    <w:rsid w:val="00E10DEE"/>
    <w:rsid w:val="00E115DD"/>
    <w:rsid w:val="00E118FA"/>
    <w:rsid w:val="00E11CC9"/>
    <w:rsid w:val="00E11EE7"/>
    <w:rsid w:val="00E12A37"/>
    <w:rsid w:val="00E13BD3"/>
    <w:rsid w:val="00E17879"/>
    <w:rsid w:val="00E211F3"/>
    <w:rsid w:val="00E21F2D"/>
    <w:rsid w:val="00E274EF"/>
    <w:rsid w:val="00E306C4"/>
    <w:rsid w:val="00E32015"/>
    <w:rsid w:val="00E3426F"/>
    <w:rsid w:val="00E3631A"/>
    <w:rsid w:val="00E36545"/>
    <w:rsid w:val="00E36597"/>
    <w:rsid w:val="00E42203"/>
    <w:rsid w:val="00E42A59"/>
    <w:rsid w:val="00E45295"/>
    <w:rsid w:val="00E458B6"/>
    <w:rsid w:val="00E534EA"/>
    <w:rsid w:val="00E5628F"/>
    <w:rsid w:val="00E57BF8"/>
    <w:rsid w:val="00E57D56"/>
    <w:rsid w:val="00E60A79"/>
    <w:rsid w:val="00E60ADA"/>
    <w:rsid w:val="00E60BC7"/>
    <w:rsid w:val="00E63F3E"/>
    <w:rsid w:val="00E6464B"/>
    <w:rsid w:val="00E65D1C"/>
    <w:rsid w:val="00E65DED"/>
    <w:rsid w:val="00E664F7"/>
    <w:rsid w:val="00E71451"/>
    <w:rsid w:val="00E75747"/>
    <w:rsid w:val="00E75F67"/>
    <w:rsid w:val="00E77835"/>
    <w:rsid w:val="00E77BDD"/>
    <w:rsid w:val="00E83E37"/>
    <w:rsid w:val="00E86243"/>
    <w:rsid w:val="00E872FE"/>
    <w:rsid w:val="00E8733C"/>
    <w:rsid w:val="00E92072"/>
    <w:rsid w:val="00E92E5E"/>
    <w:rsid w:val="00E93E0C"/>
    <w:rsid w:val="00E9475F"/>
    <w:rsid w:val="00E955F8"/>
    <w:rsid w:val="00E961F0"/>
    <w:rsid w:val="00E973F4"/>
    <w:rsid w:val="00EA02C6"/>
    <w:rsid w:val="00EA0E52"/>
    <w:rsid w:val="00EA213C"/>
    <w:rsid w:val="00EA3012"/>
    <w:rsid w:val="00EA57BE"/>
    <w:rsid w:val="00EA6481"/>
    <w:rsid w:val="00EB205E"/>
    <w:rsid w:val="00EB40BF"/>
    <w:rsid w:val="00EB460B"/>
    <w:rsid w:val="00EC0FB8"/>
    <w:rsid w:val="00EC47D5"/>
    <w:rsid w:val="00EC54EA"/>
    <w:rsid w:val="00EC6D9C"/>
    <w:rsid w:val="00ED124D"/>
    <w:rsid w:val="00ED2AAC"/>
    <w:rsid w:val="00ED36A6"/>
    <w:rsid w:val="00ED4B17"/>
    <w:rsid w:val="00ED51D0"/>
    <w:rsid w:val="00ED5552"/>
    <w:rsid w:val="00ED681A"/>
    <w:rsid w:val="00EE053B"/>
    <w:rsid w:val="00EE231B"/>
    <w:rsid w:val="00EE40E9"/>
    <w:rsid w:val="00EE4A87"/>
    <w:rsid w:val="00EE630C"/>
    <w:rsid w:val="00EE6D68"/>
    <w:rsid w:val="00EE72D9"/>
    <w:rsid w:val="00EE7575"/>
    <w:rsid w:val="00EF012F"/>
    <w:rsid w:val="00EF1D8F"/>
    <w:rsid w:val="00EF21AB"/>
    <w:rsid w:val="00EF586B"/>
    <w:rsid w:val="00EF6613"/>
    <w:rsid w:val="00EF6D28"/>
    <w:rsid w:val="00F0095F"/>
    <w:rsid w:val="00F0604A"/>
    <w:rsid w:val="00F062A7"/>
    <w:rsid w:val="00F12615"/>
    <w:rsid w:val="00F14A11"/>
    <w:rsid w:val="00F1568C"/>
    <w:rsid w:val="00F22A42"/>
    <w:rsid w:val="00F24171"/>
    <w:rsid w:val="00F244BF"/>
    <w:rsid w:val="00F27289"/>
    <w:rsid w:val="00F27BFA"/>
    <w:rsid w:val="00F31098"/>
    <w:rsid w:val="00F31D1D"/>
    <w:rsid w:val="00F32F01"/>
    <w:rsid w:val="00F3323A"/>
    <w:rsid w:val="00F3464C"/>
    <w:rsid w:val="00F36A72"/>
    <w:rsid w:val="00F3726A"/>
    <w:rsid w:val="00F37C5C"/>
    <w:rsid w:val="00F4030F"/>
    <w:rsid w:val="00F4146F"/>
    <w:rsid w:val="00F419F1"/>
    <w:rsid w:val="00F41D50"/>
    <w:rsid w:val="00F424A1"/>
    <w:rsid w:val="00F47001"/>
    <w:rsid w:val="00F50AFA"/>
    <w:rsid w:val="00F51BCF"/>
    <w:rsid w:val="00F54909"/>
    <w:rsid w:val="00F55604"/>
    <w:rsid w:val="00F57FE7"/>
    <w:rsid w:val="00F607A1"/>
    <w:rsid w:val="00F62224"/>
    <w:rsid w:val="00F63938"/>
    <w:rsid w:val="00F66DEA"/>
    <w:rsid w:val="00F672AD"/>
    <w:rsid w:val="00F67E3F"/>
    <w:rsid w:val="00F72722"/>
    <w:rsid w:val="00F72D72"/>
    <w:rsid w:val="00F75954"/>
    <w:rsid w:val="00F7596D"/>
    <w:rsid w:val="00F77F86"/>
    <w:rsid w:val="00F82695"/>
    <w:rsid w:val="00F846F9"/>
    <w:rsid w:val="00F84C97"/>
    <w:rsid w:val="00F875AF"/>
    <w:rsid w:val="00F90DBB"/>
    <w:rsid w:val="00F90E23"/>
    <w:rsid w:val="00F920C2"/>
    <w:rsid w:val="00F93F67"/>
    <w:rsid w:val="00F9459C"/>
    <w:rsid w:val="00F9537C"/>
    <w:rsid w:val="00F95FFD"/>
    <w:rsid w:val="00FA08A1"/>
    <w:rsid w:val="00FA40EE"/>
    <w:rsid w:val="00FA566F"/>
    <w:rsid w:val="00FA57E5"/>
    <w:rsid w:val="00FA6245"/>
    <w:rsid w:val="00FA7203"/>
    <w:rsid w:val="00FB1184"/>
    <w:rsid w:val="00FB318A"/>
    <w:rsid w:val="00FB3E66"/>
    <w:rsid w:val="00FB5900"/>
    <w:rsid w:val="00FB650C"/>
    <w:rsid w:val="00FB7E2E"/>
    <w:rsid w:val="00FC26E9"/>
    <w:rsid w:val="00FD069C"/>
    <w:rsid w:val="00FD07DE"/>
    <w:rsid w:val="00FD2196"/>
    <w:rsid w:val="00FD5548"/>
    <w:rsid w:val="00FD6A34"/>
    <w:rsid w:val="00FE004A"/>
    <w:rsid w:val="00FE09DF"/>
    <w:rsid w:val="00FE0DF4"/>
    <w:rsid w:val="00FE0E21"/>
    <w:rsid w:val="00FE7BB3"/>
    <w:rsid w:val="00FF15FF"/>
    <w:rsid w:val="00FF3292"/>
    <w:rsid w:val="00FF75F4"/>
    <w:rsid w:val="00FF7890"/>
    <w:rsid w:val="00FF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299253"/>
  <w15:docId w15:val="{7D19F2CF-75C4-4997-A4D0-F6C91AC3F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25FD8"/>
    <w:pPr>
      <w:keepNext/>
      <w:jc w:val="center"/>
      <w:outlineLvl w:val="0"/>
    </w:pPr>
    <w:rPr>
      <w:szCs w:val="20"/>
      <w:lang w:val="x-none" w:eastAsia="ro-RO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07D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7006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4">
    <w:name w:val="heading 4"/>
    <w:basedOn w:val="Normal"/>
    <w:next w:val="Normal"/>
    <w:link w:val="Heading4Char"/>
    <w:unhideWhenUsed/>
    <w:qFormat/>
    <w:rsid w:val="003B50A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306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D774F"/>
    <w:pPr>
      <w:spacing w:after="200" w:line="276" w:lineRule="auto"/>
      <w:ind w:left="720"/>
    </w:pPr>
    <w:rPr>
      <w:rFonts w:ascii="Calibri" w:hAnsi="Calibri"/>
      <w:sz w:val="22"/>
      <w:szCs w:val="22"/>
      <w:lang w:val="ro-RO"/>
    </w:rPr>
  </w:style>
  <w:style w:type="paragraph" w:customStyle="1" w:styleId="CharChar1CharCharCharCharCharCharCharCharCharCharCaracterCharCharCharCharCharCharCharChar">
    <w:name w:val="Char Char1 Char Char Char Char Char Char Char Char Char Char Caracter Char Char Char Char Char Char Char Char"/>
    <w:basedOn w:val="Normal"/>
    <w:rsid w:val="00A878C5"/>
    <w:rPr>
      <w:noProof/>
      <w:lang w:val="pl-PL" w:eastAsia="pl-PL"/>
    </w:rPr>
  </w:style>
  <w:style w:type="paragraph" w:styleId="BalloonText">
    <w:name w:val="Balloon Text"/>
    <w:basedOn w:val="Normal"/>
    <w:link w:val="BalloonTextChar"/>
    <w:rsid w:val="006452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4527D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8064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80649"/>
  </w:style>
  <w:style w:type="character" w:styleId="CommentReference">
    <w:name w:val="annotation reference"/>
    <w:unhideWhenUsed/>
    <w:rsid w:val="0078064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155A0"/>
    <w:rPr>
      <w:b/>
      <w:bCs/>
    </w:rPr>
  </w:style>
  <w:style w:type="character" w:customStyle="1" w:styleId="CommentSubjectChar">
    <w:name w:val="Comment Subject Char"/>
    <w:link w:val="CommentSubject"/>
    <w:rsid w:val="005155A0"/>
    <w:rPr>
      <w:b/>
      <w:bCs/>
      <w:lang w:val="en-US" w:eastAsia="en-US"/>
    </w:rPr>
  </w:style>
  <w:style w:type="character" w:customStyle="1" w:styleId="Heading1Char">
    <w:name w:val="Heading 1 Char"/>
    <w:link w:val="Heading1"/>
    <w:rsid w:val="00825FD8"/>
    <w:rPr>
      <w:sz w:val="24"/>
      <w:lang w:val="x-none"/>
    </w:rPr>
  </w:style>
  <w:style w:type="paragraph" w:styleId="Revision">
    <w:name w:val="Revision"/>
    <w:hidden/>
    <w:uiPriority w:val="99"/>
    <w:semiHidden/>
    <w:rsid w:val="002744D8"/>
    <w:rPr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nhideWhenUsed/>
    <w:rsid w:val="008023D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8023D8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8023D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23D8"/>
    <w:rPr>
      <w:sz w:val="24"/>
      <w:szCs w:val="24"/>
      <w:lang w:val="en-US" w:eastAsia="en-US"/>
    </w:rPr>
  </w:style>
  <w:style w:type="character" w:customStyle="1" w:styleId="yiv351784985preambul1">
    <w:name w:val="yiv351784985preambul1"/>
    <w:basedOn w:val="DefaultParagraphFont"/>
    <w:rsid w:val="00F77F86"/>
  </w:style>
  <w:style w:type="paragraph" w:styleId="BodyText">
    <w:name w:val="Body Text"/>
    <w:basedOn w:val="Normal"/>
    <w:link w:val="BodyTextChar"/>
    <w:rsid w:val="002C1E96"/>
    <w:pPr>
      <w:spacing w:before="120" w:line="240" w:lineRule="exact"/>
      <w:jc w:val="both"/>
    </w:pPr>
    <w:rPr>
      <w:rFonts w:ascii="TimesRomanR" w:hAnsi="TimesRomanR"/>
      <w:szCs w:val="20"/>
      <w:lang w:val="en-AU" w:eastAsia="ro-RO"/>
    </w:rPr>
  </w:style>
  <w:style w:type="character" w:customStyle="1" w:styleId="BodyTextChar">
    <w:name w:val="Body Text Char"/>
    <w:basedOn w:val="DefaultParagraphFont"/>
    <w:link w:val="BodyText"/>
    <w:rsid w:val="002C1E96"/>
    <w:rPr>
      <w:rFonts w:ascii="TimesRomanR" w:hAnsi="TimesRomanR"/>
      <w:sz w:val="24"/>
      <w:lang w:val="en-AU"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207D7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3B50A0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val="en-US" w:eastAsia="en-US"/>
    </w:rPr>
  </w:style>
  <w:style w:type="character" w:styleId="Emphasis">
    <w:name w:val="Emphasis"/>
    <w:basedOn w:val="DefaultParagraphFont"/>
    <w:uiPriority w:val="20"/>
    <w:qFormat/>
    <w:rsid w:val="006D06C8"/>
    <w:rPr>
      <w:i/>
      <w:iCs/>
    </w:rPr>
  </w:style>
  <w:style w:type="paragraph" w:customStyle="1" w:styleId="CharChar1CharCharCharCharCharCharCharCharCharCharCaracterCharCharCharCharCharCharCharChar0">
    <w:name w:val="Char Char1 Char Char Char Char Char Char Char Char Char Char Caracter Char Char Char Char Char Char Char Char"/>
    <w:basedOn w:val="Normal"/>
    <w:rsid w:val="00260EE3"/>
    <w:rPr>
      <w:noProof/>
      <w:lang w:val="pl-PL" w:eastAsia="pl-PL"/>
    </w:rPr>
  </w:style>
  <w:style w:type="character" w:styleId="Hyperlink">
    <w:name w:val="Hyperlink"/>
    <w:basedOn w:val="DefaultParagraphFont"/>
    <w:uiPriority w:val="99"/>
    <w:semiHidden/>
    <w:unhideWhenUsed/>
    <w:rsid w:val="00EA3012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semiHidden/>
    <w:rsid w:val="00C7006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3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8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0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8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8ABF2-1B10-471C-AD16-7A94CE45A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586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ANRE</Company>
  <LinksUpToDate>false</LinksUpToDate>
  <CharactersWithSpaces>3983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3</cp:revision>
  <cp:lastPrinted>2019-11-20T11:52:00Z</cp:lastPrinted>
  <dcterms:created xsi:type="dcterms:W3CDTF">2019-11-20T11:52:00Z</dcterms:created>
  <dcterms:modified xsi:type="dcterms:W3CDTF">2019-11-20T11:53:00Z</dcterms:modified>
</cp:coreProperties>
</file>